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8E56">
      <w:pPr>
        <w:keepNext w:val="0"/>
        <w:keepLines w:val="0"/>
        <w:pageBreakBefore w:val="0"/>
        <w:kinsoku/>
        <w:overflowPunct/>
        <w:topLinePunct w:val="0"/>
        <w:autoSpaceDE/>
        <w:autoSpaceDN/>
        <w:bidi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皖江金融租赁股份有限公司</w:t>
      </w:r>
      <w:r>
        <w:rPr>
          <w:rFonts w:hint="eastAsia" w:ascii="Times New Roman" w:hAnsi="Times New Roman" w:eastAsia="方正小标宋简体"/>
          <w:sz w:val="44"/>
          <w:szCs w:val="44"/>
          <w:lang w:val="en-US" w:eastAsia="zh-CN"/>
        </w:rPr>
        <w:t>零售业务仓储服务采购</w:t>
      </w:r>
      <w:r>
        <w:rPr>
          <w:rFonts w:hint="eastAsia" w:ascii="Times New Roman" w:hAnsi="Times New Roman" w:eastAsia="方正小标宋简体"/>
          <w:sz w:val="44"/>
          <w:szCs w:val="44"/>
        </w:rPr>
        <w:t>文件</w:t>
      </w:r>
    </w:p>
    <w:p w14:paraId="09D79767">
      <w:pPr>
        <w:keepNext w:val="0"/>
        <w:keepLines w:val="0"/>
        <w:pageBreakBefore w:val="0"/>
        <w:kinsoku/>
        <w:overflowPunct/>
        <w:topLinePunct w:val="0"/>
        <w:autoSpaceDE/>
        <w:autoSpaceDN/>
        <w:bidi w:val="0"/>
        <w:spacing w:line="560" w:lineRule="exact"/>
        <w:rPr>
          <w:rFonts w:hint="eastAsia" w:ascii="Times New Roman" w:hAnsi="Times New Roman" w:eastAsia="仿宋_GB2312" w:cs="仿宋_GB2312"/>
          <w:sz w:val="32"/>
          <w:szCs w:val="32"/>
        </w:rPr>
      </w:pPr>
    </w:p>
    <w:p w14:paraId="090D4AE8">
      <w:pPr>
        <w:keepNext w:val="0"/>
        <w:keepLines w:val="0"/>
        <w:pageBreakBefore w:val="0"/>
        <w:numPr>
          <w:ilvl w:val="0"/>
          <w:numId w:val="0"/>
        </w:numPr>
        <w:kinsoku/>
        <w:overflowPunct/>
        <w:topLinePunct w:val="0"/>
        <w:autoSpaceDE/>
        <w:autoSpaceDN/>
        <w:bidi w:val="0"/>
        <w:spacing w:line="560" w:lineRule="exact"/>
        <w:ind w:firstLine="640" w:firstLineChars="200"/>
        <w:outlineLvl w:val="0"/>
        <w:rPr>
          <w:rFonts w:hint="eastAsia"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一、潜在供应商资质要求</w:t>
      </w:r>
    </w:p>
    <w:p w14:paraId="157A88FA">
      <w:pPr>
        <w:keepNext w:val="0"/>
        <w:keepLines w:val="0"/>
        <w:pageBreakBefore w:val="0"/>
        <w:numPr>
          <w:ilvl w:val="0"/>
          <w:numId w:val="0"/>
        </w:numPr>
        <w:kinsoku/>
        <w:overflowPunct/>
        <w:topLinePunct w:val="0"/>
        <w:autoSpaceDE/>
        <w:autoSpaceDN/>
        <w:bidi w:val="0"/>
        <w:spacing w:line="560" w:lineRule="exact"/>
        <w:ind w:firstLine="640" w:firstLineChars="200"/>
        <w:outlineLvl w:val="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w:t>
      </w:r>
      <w:r>
        <w:rPr>
          <w:rFonts w:hint="eastAsia" w:ascii="Times New Roman" w:hAnsi="Times New Roman" w:eastAsia="仿宋_GB2312" w:cs="仿宋_GB2312"/>
          <w:b w:val="0"/>
          <w:bCs w:val="0"/>
          <w:color w:val="auto"/>
          <w:sz w:val="32"/>
          <w:szCs w:val="32"/>
          <w:highlight w:val="none"/>
          <w:lang w:val="en-US" w:eastAsia="zh-CN"/>
        </w:rPr>
        <w:t>投标人</w:t>
      </w:r>
      <w:r>
        <w:rPr>
          <w:rFonts w:hint="eastAsia" w:ascii="Times New Roman" w:hAnsi="Times New Roman" w:eastAsia="仿宋_GB2312" w:cs="仿宋_GB2312"/>
          <w:b w:val="0"/>
          <w:bCs w:val="0"/>
          <w:color w:val="auto"/>
          <w:sz w:val="32"/>
          <w:szCs w:val="32"/>
          <w:highlight w:val="none"/>
        </w:rPr>
        <w:t>具有有效的营业执照。</w:t>
      </w:r>
    </w:p>
    <w:p w14:paraId="27EA7577">
      <w:pPr>
        <w:keepNext w:val="0"/>
        <w:keepLines w:val="0"/>
        <w:pageBreakBefore w:val="0"/>
        <w:widowControl/>
        <w:kinsoku/>
        <w:overflowPunct/>
        <w:topLinePunct w:val="0"/>
        <w:autoSpaceDE/>
        <w:autoSpaceDN/>
        <w:bidi w:val="0"/>
        <w:spacing w:line="560" w:lineRule="exact"/>
        <w:ind w:firstLine="640" w:firstLineChars="200"/>
        <w:jc w:val="left"/>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2、投标人近</w:t>
      </w:r>
      <w:r>
        <w:rPr>
          <w:rFonts w:hint="eastAsia" w:ascii="Times New Roman" w:hAnsi="Times New Roman" w:eastAsia="仿宋_GB2312" w:cs="仿宋_GB2312"/>
          <w:b w:val="0"/>
          <w:bCs w:val="0"/>
          <w:color w:val="auto"/>
          <w:sz w:val="32"/>
          <w:szCs w:val="32"/>
          <w:highlight w:val="none"/>
          <w:lang w:val="en-US" w:eastAsia="zh-CN"/>
        </w:rPr>
        <w:t>两</w:t>
      </w:r>
      <w:r>
        <w:rPr>
          <w:rFonts w:hint="eastAsia" w:ascii="Times New Roman" w:hAnsi="Times New Roman" w:eastAsia="仿宋_GB2312" w:cs="仿宋_GB2312"/>
          <w:b w:val="0"/>
          <w:bCs w:val="0"/>
          <w:color w:val="auto"/>
          <w:sz w:val="32"/>
          <w:szCs w:val="32"/>
          <w:highlight w:val="none"/>
        </w:rPr>
        <w:t>年具有</w:t>
      </w:r>
      <w:r>
        <w:rPr>
          <w:rFonts w:hint="eastAsia" w:ascii="Times New Roman" w:hAnsi="Times New Roman" w:eastAsia="仿宋_GB2312" w:cs="仿宋_GB2312"/>
          <w:b w:val="0"/>
          <w:bCs w:val="0"/>
          <w:color w:val="auto"/>
          <w:sz w:val="32"/>
          <w:szCs w:val="32"/>
          <w:highlight w:val="none"/>
          <w:lang w:val="en-US" w:eastAsia="zh-CN"/>
        </w:rPr>
        <w:t>合作银行、汽车金融、金融租赁、融资租赁等业务</w:t>
      </w:r>
      <w:r>
        <w:rPr>
          <w:rFonts w:hint="eastAsia" w:ascii="Times New Roman" w:hAnsi="Times New Roman" w:eastAsia="仿宋_GB2312" w:cs="仿宋_GB2312"/>
          <w:b w:val="0"/>
          <w:bCs w:val="0"/>
          <w:color w:val="auto"/>
          <w:sz w:val="32"/>
          <w:szCs w:val="32"/>
          <w:highlight w:val="none"/>
        </w:rPr>
        <w:t>提供合同扫描件等证明材料（时间以合同签订时间为准）。</w:t>
      </w:r>
    </w:p>
    <w:p w14:paraId="60B3E80D">
      <w:pPr>
        <w:keepNext w:val="0"/>
        <w:keepLines w:val="0"/>
        <w:pageBreakBefore w:val="0"/>
        <w:widowControl/>
        <w:kinsoku/>
        <w:overflowPunct/>
        <w:topLinePunct w:val="0"/>
        <w:autoSpaceDE/>
        <w:autoSpaceDN/>
        <w:bidi w:val="0"/>
        <w:spacing w:line="560" w:lineRule="exact"/>
        <w:ind w:firstLine="640" w:firstLineChars="200"/>
        <w:jc w:val="left"/>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3、在投标截止时间，投标人不得存在下列有效情形：</w:t>
      </w:r>
    </w:p>
    <w:p w14:paraId="5358F34D">
      <w:pPr>
        <w:keepNext w:val="0"/>
        <w:keepLines w:val="0"/>
        <w:pageBreakBefore w:val="0"/>
        <w:widowControl/>
        <w:kinsoku/>
        <w:overflowPunct/>
        <w:topLinePunct w:val="0"/>
        <w:autoSpaceDE/>
        <w:autoSpaceDN/>
        <w:bidi w:val="0"/>
        <w:spacing w:line="560" w:lineRule="exact"/>
        <w:ind w:firstLine="640" w:firstLineChars="200"/>
        <w:jc w:val="left"/>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（1）投标人被人民法院列入失信被执行人的；</w:t>
      </w:r>
    </w:p>
    <w:p w14:paraId="180AE00E">
      <w:pPr>
        <w:keepNext w:val="0"/>
        <w:keepLines w:val="0"/>
        <w:pageBreakBefore w:val="0"/>
        <w:widowControl/>
        <w:kinsoku/>
        <w:overflowPunct/>
        <w:topLinePunct w:val="0"/>
        <w:autoSpaceDE/>
        <w:autoSpaceDN/>
        <w:bidi w:val="0"/>
        <w:spacing w:line="560" w:lineRule="exact"/>
        <w:ind w:firstLine="640" w:firstLineChars="200"/>
        <w:jc w:val="left"/>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（2）投标人被税务部门列入重大税收违法案件当事人名单的。</w:t>
      </w:r>
    </w:p>
    <w:p w14:paraId="277DF2C5">
      <w:pPr>
        <w:keepNext w:val="0"/>
        <w:keepLines w:val="0"/>
        <w:pageBreakBefore w:val="0"/>
        <w:numPr>
          <w:ilvl w:val="0"/>
          <w:numId w:val="0"/>
        </w:numPr>
        <w:kinsoku/>
        <w:overflowPunct/>
        <w:topLinePunct w:val="0"/>
        <w:autoSpaceDE/>
        <w:autoSpaceDN/>
        <w:bidi w:val="0"/>
        <w:spacing w:line="560" w:lineRule="exact"/>
        <w:ind w:firstLine="64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rPr>
        <w:t>投标人法定代表人为同一个人或者存在控股、管理关系的不同投标人；母公司与全资子公司/由其控股的子公司，不得同时参与本项目。</w:t>
      </w:r>
    </w:p>
    <w:p w14:paraId="1617B5C5">
      <w:pPr>
        <w:keepNext w:val="0"/>
        <w:keepLines w:val="0"/>
        <w:pageBreakBefore w:val="0"/>
        <w:numPr>
          <w:ilvl w:val="0"/>
          <w:numId w:val="1"/>
        </w:numPr>
        <w:kinsoku/>
        <w:overflowPunct/>
        <w:topLinePunct w:val="0"/>
        <w:autoSpaceDE/>
        <w:autoSpaceDN/>
        <w:bidi w:val="0"/>
        <w:spacing w:line="560" w:lineRule="exact"/>
        <w:ind w:firstLine="640" w:firstLineChars="200"/>
        <w:outlineLvl w:val="0"/>
        <w:rPr>
          <w:rFonts w:hint="default"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投标人须知</w:t>
      </w:r>
    </w:p>
    <w:tbl>
      <w:tblPr>
        <w:tblStyle w:val="9"/>
        <w:tblW w:w="50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417"/>
        <w:gridCol w:w="7071"/>
      </w:tblGrid>
      <w:tr w14:paraId="48B1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C197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19"/>
                <w:rFonts w:ascii="Times New Roman" w:hAnsi="Times New Roman"/>
                <w:b w:val="0"/>
                <w:bCs w:val="0"/>
                <w:lang w:val="en-US" w:eastAsia="zh-CN" w:bidi="ar"/>
              </w:rPr>
              <w:t>投标人须知</w:t>
            </w:r>
          </w:p>
        </w:tc>
      </w:tr>
      <w:tr w14:paraId="5860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AC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0"/>
                <w:rFonts w:ascii="Times New Roman" w:hAnsi="Times New Roman"/>
                <w:b w:val="0"/>
                <w:bCs w:val="0"/>
                <w:lang w:val="en-US" w:eastAsia="zh-CN" w:bidi="ar"/>
              </w:rPr>
              <w:t>序号</w:t>
            </w:r>
          </w:p>
        </w:tc>
        <w:tc>
          <w:tcPr>
            <w:tcW w:w="7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5ED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0"/>
                <w:rFonts w:ascii="Times New Roman" w:hAnsi="Times New Roman"/>
                <w:b w:val="0"/>
                <w:bCs w:val="0"/>
                <w:lang w:val="en-US" w:eastAsia="zh-CN" w:bidi="ar"/>
              </w:rPr>
              <w:t>内容</w:t>
            </w:r>
          </w:p>
        </w:tc>
        <w:tc>
          <w:tcPr>
            <w:tcW w:w="38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5BB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0"/>
                <w:rFonts w:ascii="Times New Roman" w:hAnsi="Times New Roman"/>
                <w:b w:val="0"/>
                <w:bCs w:val="0"/>
                <w:lang w:val="en-US" w:eastAsia="zh-CN" w:bidi="ar"/>
              </w:rPr>
              <w:t>说明与要求</w:t>
            </w:r>
          </w:p>
        </w:tc>
      </w:tr>
      <w:tr w14:paraId="1F83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tcBorders>
              <w:top w:val="nil"/>
              <w:left w:val="single" w:color="000000" w:sz="8" w:space="0"/>
              <w:bottom w:val="single" w:color="000000" w:sz="8" w:space="0"/>
              <w:right w:val="single" w:color="000000" w:sz="8" w:space="0"/>
            </w:tcBorders>
            <w:shd w:val="clear" w:color="auto" w:fill="auto"/>
            <w:vAlign w:val="center"/>
          </w:tcPr>
          <w:p w14:paraId="3CCCA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14:paraId="75FE1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包别划分</w:t>
            </w: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7F018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不分包</w:t>
            </w:r>
          </w:p>
        </w:tc>
      </w:tr>
      <w:tr w14:paraId="5EF4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5" w:type="pct"/>
            <w:tcBorders>
              <w:top w:val="nil"/>
              <w:left w:val="single" w:color="000000" w:sz="8" w:space="0"/>
              <w:bottom w:val="single" w:color="000000" w:sz="8" w:space="0"/>
              <w:right w:val="single" w:color="000000" w:sz="8" w:space="0"/>
            </w:tcBorders>
            <w:shd w:val="clear" w:color="auto" w:fill="auto"/>
            <w:vAlign w:val="center"/>
          </w:tcPr>
          <w:p w14:paraId="5FBE6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w:t>
            </w:r>
          </w:p>
        </w:tc>
        <w:tc>
          <w:tcPr>
            <w:tcW w:w="779" w:type="pct"/>
            <w:tcBorders>
              <w:top w:val="nil"/>
              <w:left w:val="single" w:color="000000" w:sz="8" w:space="0"/>
              <w:bottom w:val="single" w:color="000000" w:sz="8" w:space="0"/>
              <w:right w:val="single" w:color="000000" w:sz="8" w:space="0"/>
            </w:tcBorders>
            <w:shd w:val="clear" w:color="auto" w:fill="auto"/>
            <w:vAlign w:val="center"/>
          </w:tcPr>
          <w:p w14:paraId="63D77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联合体投标</w:t>
            </w: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78BBD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不允许</w:t>
            </w:r>
          </w:p>
        </w:tc>
      </w:tr>
      <w:tr w14:paraId="32A4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tcBorders>
              <w:top w:val="nil"/>
              <w:left w:val="single" w:color="000000" w:sz="8" w:space="0"/>
              <w:bottom w:val="single" w:color="000000" w:sz="8" w:space="0"/>
              <w:right w:val="single" w:color="000000" w:sz="8" w:space="0"/>
            </w:tcBorders>
            <w:shd w:val="clear" w:color="auto" w:fill="auto"/>
            <w:vAlign w:val="center"/>
          </w:tcPr>
          <w:p w14:paraId="4A815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3</w:t>
            </w:r>
          </w:p>
        </w:tc>
        <w:tc>
          <w:tcPr>
            <w:tcW w:w="779" w:type="pct"/>
            <w:tcBorders>
              <w:top w:val="nil"/>
              <w:left w:val="single" w:color="000000" w:sz="8" w:space="0"/>
              <w:bottom w:val="single" w:color="000000" w:sz="8" w:space="0"/>
              <w:right w:val="single" w:color="000000" w:sz="8" w:space="0"/>
            </w:tcBorders>
            <w:shd w:val="clear" w:color="auto" w:fill="auto"/>
            <w:vAlign w:val="center"/>
          </w:tcPr>
          <w:p w14:paraId="289A5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服务期限</w:t>
            </w: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22B3D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hint="eastAsia" w:ascii="Times New Roman" w:hAnsi="Times New Roman"/>
                <w:b w:val="0"/>
                <w:bCs w:val="0"/>
                <w:lang w:val="en-US" w:eastAsia="zh-CN" w:bidi="ar"/>
              </w:rPr>
              <w:t>2</w:t>
            </w:r>
            <w:r>
              <w:rPr>
                <w:rStyle w:val="21"/>
                <w:rFonts w:ascii="Times New Roman" w:hAnsi="Times New Roman"/>
                <w:b w:val="0"/>
                <w:bCs w:val="0"/>
                <w:lang w:val="en-US" w:eastAsia="zh-CN" w:bidi="ar"/>
              </w:rPr>
              <w:t>年</w:t>
            </w:r>
          </w:p>
        </w:tc>
      </w:tr>
      <w:tr w14:paraId="6899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35" w:type="pct"/>
            <w:tcBorders>
              <w:top w:val="nil"/>
              <w:left w:val="single" w:color="000000" w:sz="8" w:space="0"/>
              <w:bottom w:val="single" w:color="000000" w:sz="8" w:space="0"/>
              <w:right w:val="single" w:color="000000" w:sz="8" w:space="0"/>
            </w:tcBorders>
            <w:shd w:val="clear" w:color="auto" w:fill="auto"/>
            <w:vAlign w:val="center"/>
          </w:tcPr>
          <w:p w14:paraId="05086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4</w:t>
            </w:r>
          </w:p>
        </w:tc>
        <w:tc>
          <w:tcPr>
            <w:tcW w:w="779" w:type="pct"/>
            <w:tcBorders>
              <w:top w:val="nil"/>
              <w:left w:val="single" w:color="000000" w:sz="8" w:space="0"/>
              <w:bottom w:val="single" w:color="000000" w:sz="8" w:space="0"/>
              <w:right w:val="nil"/>
            </w:tcBorders>
            <w:shd w:val="clear" w:color="auto" w:fill="auto"/>
            <w:vAlign w:val="center"/>
          </w:tcPr>
          <w:p w14:paraId="7F305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最高投标限价（控制价）</w:t>
            </w: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4E447EBF">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有，最高投</w:t>
            </w:r>
            <w:r>
              <w:rPr>
                <w:rStyle w:val="21"/>
                <w:rFonts w:hint="eastAsia" w:ascii="Times New Roman" w:hAnsi="Times New Roman"/>
                <w:b w:val="0"/>
                <w:bCs w:val="0"/>
                <w:i w:val="0"/>
                <w:iCs w:val="0"/>
                <w:color w:val="000000"/>
                <w:lang w:val="en-US" w:eastAsia="zh-CN" w:bidi="ar"/>
              </w:rPr>
              <w:t>标限价：详见章节</w:t>
            </w:r>
            <w:r>
              <w:rPr>
                <w:rFonts w:hint="eastAsia" w:ascii="Times New Roman" w:hAnsi="Times New Roman" w:eastAsia="宋体" w:cs="宋体"/>
                <w:b w:val="0"/>
                <w:bCs w:val="0"/>
                <w:i w:val="0"/>
                <w:iCs w:val="0"/>
                <w:color w:val="000000"/>
                <w:kern w:val="0"/>
                <w:sz w:val="24"/>
                <w:szCs w:val="24"/>
                <w:u w:val="none"/>
                <w:lang w:val="en-US" w:eastAsia="zh-CN" w:bidi="ar"/>
              </w:rPr>
              <w:t>三、采购项目需求（五）投标报价及</w:t>
            </w:r>
            <w:r>
              <w:rPr>
                <w:rFonts w:hint="eastAsia" w:ascii="Times New Roman" w:hAnsi="Times New Roman" w:eastAsia="宋体" w:cs="宋体"/>
                <w:b w:val="0"/>
                <w:bCs w:val="0"/>
                <w:i w:val="0"/>
                <w:iCs w:val="0"/>
                <w:color w:val="000000"/>
                <w:kern w:val="0"/>
                <w:sz w:val="24"/>
                <w:szCs w:val="24"/>
                <w:u w:val="none"/>
                <w:lang w:val="zh-CN" w:eastAsia="zh-CN" w:bidi="ar"/>
              </w:rPr>
              <w:t>费用支付</w:t>
            </w:r>
            <w:r>
              <w:rPr>
                <w:rFonts w:hint="eastAsia" w:ascii="Times New Roman" w:hAnsi="Times New Roman" w:eastAsia="宋体" w:cs="宋体"/>
                <w:b w:val="0"/>
                <w:bCs w:val="0"/>
                <w:i w:val="0"/>
                <w:iCs w:val="0"/>
                <w:color w:val="000000"/>
                <w:kern w:val="0"/>
                <w:sz w:val="24"/>
                <w:szCs w:val="24"/>
                <w:u w:val="none"/>
                <w:lang w:val="en-US" w:eastAsia="zh-CN" w:bidi="ar"/>
              </w:rPr>
              <w:t>说明。</w:t>
            </w:r>
          </w:p>
        </w:tc>
      </w:tr>
      <w:tr w14:paraId="5AB9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335" w:type="pct"/>
            <w:tcBorders>
              <w:top w:val="nil"/>
              <w:left w:val="single" w:color="000000" w:sz="8" w:space="0"/>
              <w:bottom w:val="single" w:color="000000" w:sz="8" w:space="0"/>
              <w:right w:val="single" w:color="000000" w:sz="8" w:space="0"/>
            </w:tcBorders>
            <w:shd w:val="clear" w:color="auto" w:fill="auto"/>
            <w:vAlign w:val="center"/>
          </w:tcPr>
          <w:p w14:paraId="1B2DE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5</w:t>
            </w:r>
          </w:p>
        </w:tc>
        <w:tc>
          <w:tcPr>
            <w:tcW w:w="779" w:type="pct"/>
            <w:tcBorders>
              <w:top w:val="nil"/>
              <w:left w:val="single" w:color="000000" w:sz="8" w:space="0"/>
              <w:bottom w:val="single" w:color="000000" w:sz="8" w:space="0"/>
              <w:right w:val="single" w:color="000000" w:sz="8" w:space="0"/>
            </w:tcBorders>
            <w:shd w:val="clear" w:color="auto" w:fill="auto"/>
            <w:vAlign w:val="center"/>
          </w:tcPr>
          <w:p w14:paraId="4AF51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履约审查</w:t>
            </w: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7AB911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投标人对其提供的材料的真实性负责，评标委员会向招标人推荐中标候选人名单后，招标人有权对入围的中标候选人进行考察、约谈或其他必要的措施进行调查了解其真实性，是否具备及时供应能力、能够圆满地履行合同等，如发现有弄虚作假等违反法律法规规定的行为，招标人取消其候选资格，并将其列入不守信名单，提交投标人工商注册地相关主管部门处理。招标人有权选择往后递补中标候选人入围或重新招标。</w:t>
            </w:r>
          </w:p>
        </w:tc>
      </w:tr>
      <w:tr w14:paraId="599F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restart"/>
            <w:tcBorders>
              <w:top w:val="nil"/>
              <w:left w:val="single" w:color="000000" w:sz="8" w:space="0"/>
              <w:bottom w:val="single" w:color="000000" w:sz="8" w:space="0"/>
              <w:right w:val="single" w:color="000000" w:sz="8" w:space="0"/>
            </w:tcBorders>
            <w:shd w:val="clear" w:color="auto" w:fill="auto"/>
            <w:vAlign w:val="center"/>
          </w:tcPr>
          <w:p w14:paraId="3B59A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6</w:t>
            </w:r>
          </w:p>
        </w:tc>
        <w:tc>
          <w:tcPr>
            <w:tcW w:w="779" w:type="pct"/>
            <w:vMerge w:val="restart"/>
            <w:tcBorders>
              <w:top w:val="nil"/>
              <w:left w:val="single" w:color="000000" w:sz="8" w:space="0"/>
              <w:bottom w:val="single" w:color="000000" w:sz="8" w:space="0"/>
              <w:right w:val="single" w:color="000000" w:sz="8" w:space="0"/>
            </w:tcBorders>
            <w:shd w:val="clear" w:color="auto" w:fill="auto"/>
            <w:vAlign w:val="center"/>
          </w:tcPr>
          <w:p w14:paraId="6412B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异议（质疑）</w:t>
            </w:r>
          </w:p>
        </w:tc>
        <w:tc>
          <w:tcPr>
            <w:tcW w:w="3885" w:type="pct"/>
            <w:tcBorders>
              <w:top w:val="nil"/>
              <w:left w:val="single" w:color="000000" w:sz="8" w:space="0"/>
              <w:bottom w:val="nil"/>
              <w:right w:val="single" w:color="000000" w:sz="8" w:space="0"/>
            </w:tcBorders>
            <w:shd w:val="clear" w:color="auto" w:fill="auto"/>
            <w:vAlign w:val="top"/>
          </w:tcPr>
          <w:p w14:paraId="6B4C2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1、受理异议（质疑）的联系方式：</w:t>
            </w:r>
          </w:p>
        </w:tc>
      </w:tr>
      <w:tr w14:paraId="3029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402CB82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F6B83C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top"/>
          </w:tcPr>
          <w:p w14:paraId="3313CC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1"/>
                <w:rFonts w:hint="eastAsia" w:ascii="Times New Roman" w:hAnsi="Times New Roman" w:eastAsia="宋体" w:cs="宋体"/>
                <w:b w:val="0"/>
                <w:bCs w:val="0"/>
                <w:i w:val="0"/>
                <w:iCs w:val="0"/>
                <w:color w:val="000000"/>
                <w:lang w:val="en-US" w:eastAsia="zh-CN" w:bidi="ar"/>
              </w:rPr>
            </w:pPr>
            <w:r>
              <w:rPr>
                <w:rStyle w:val="21"/>
                <w:rFonts w:ascii="Times New Roman" w:hAnsi="Times New Roman" w:eastAsia="宋体" w:cs="宋体"/>
                <w:b w:val="0"/>
                <w:bCs w:val="0"/>
                <w:i w:val="0"/>
                <w:iCs w:val="0"/>
                <w:color w:val="000000"/>
                <w:lang w:val="en-US" w:eastAsia="zh-CN" w:bidi="ar"/>
              </w:rPr>
              <w:t>皖江金融租赁股份有限公司</w:t>
            </w:r>
          </w:p>
        </w:tc>
      </w:tr>
      <w:tr w14:paraId="1D88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373BE40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6C63E09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top"/>
          </w:tcPr>
          <w:p w14:paraId="12BF2A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1"/>
                <w:rFonts w:hint="eastAsia" w:ascii="Times New Roman" w:hAnsi="Times New Roman" w:eastAsia="宋体" w:cs="宋体"/>
                <w:b w:val="0"/>
                <w:bCs w:val="0"/>
                <w:i w:val="0"/>
                <w:iCs w:val="0"/>
                <w:color w:val="000000"/>
                <w:lang w:val="en-US" w:eastAsia="zh-CN" w:bidi="ar"/>
              </w:rPr>
            </w:pPr>
            <w:r>
              <w:rPr>
                <w:rStyle w:val="21"/>
                <w:rFonts w:ascii="Times New Roman" w:hAnsi="Times New Roman" w:eastAsia="宋体" w:cs="宋体"/>
                <w:b w:val="0"/>
                <w:bCs w:val="0"/>
                <w:i w:val="0"/>
                <w:iCs w:val="0"/>
                <w:color w:val="000000"/>
                <w:lang w:val="en-US" w:eastAsia="zh-CN" w:bidi="ar"/>
              </w:rPr>
              <w:t>地址：合肥市滨湖新区滨湖高速时代广场C1栋19层</w:t>
            </w:r>
          </w:p>
        </w:tc>
      </w:tr>
      <w:tr w14:paraId="1686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538D561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066D89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top"/>
          </w:tcPr>
          <w:p w14:paraId="03709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1"/>
                <w:rFonts w:hint="default" w:ascii="Times New Roman" w:hAnsi="Times New Roman" w:eastAsia="宋体" w:cs="宋体"/>
                <w:b w:val="0"/>
                <w:bCs w:val="0"/>
                <w:i w:val="0"/>
                <w:iCs w:val="0"/>
                <w:color w:val="000000"/>
                <w:lang w:val="en-US" w:eastAsia="zh-CN" w:bidi="ar"/>
              </w:rPr>
            </w:pPr>
            <w:r>
              <w:rPr>
                <w:rStyle w:val="21"/>
                <w:rFonts w:ascii="Times New Roman" w:hAnsi="Times New Roman" w:eastAsia="宋体" w:cs="宋体"/>
                <w:b w:val="0"/>
                <w:bCs w:val="0"/>
                <w:i w:val="0"/>
                <w:iCs w:val="0"/>
                <w:color w:val="000000"/>
                <w:lang w:val="en-US" w:eastAsia="zh-CN" w:bidi="ar"/>
              </w:rPr>
              <w:t>联系电话：</w:t>
            </w:r>
            <w:r>
              <w:rPr>
                <w:rStyle w:val="21"/>
                <w:rFonts w:hint="eastAsia" w:ascii="Times New Roman" w:hAnsi="Times New Roman" w:eastAsia="宋体" w:cs="宋体"/>
                <w:b w:val="0"/>
                <w:bCs w:val="0"/>
                <w:i w:val="0"/>
                <w:iCs w:val="0"/>
                <w:color w:val="000000"/>
                <w:lang w:val="en-US" w:eastAsia="zh-CN" w:bidi="ar"/>
              </w:rPr>
              <w:t>18355178908</w:t>
            </w:r>
          </w:p>
        </w:tc>
      </w:tr>
      <w:tr w14:paraId="2A9C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4B0C1F8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2BE6D24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top"/>
          </w:tcPr>
          <w:p w14:paraId="02631E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1"/>
                <w:rFonts w:hint="default" w:ascii="Times New Roman" w:hAnsi="Times New Roman" w:eastAsia="宋体" w:cs="宋体"/>
                <w:b w:val="0"/>
                <w:bCs w:val="0"/>
                <w:i w:val="0"/>
                <w:iCs w:val="0"/>
                <w:color w:val="000000"/>
                <w:lang w:val="en-US" w:eastAsia="zh-CN" w:bidi="ar"/>
              </w:rPr>
            </w:pPr>
            <w:r>
              <w:rPr>
                <w:rStyle w:val="21"/>
                <w:rFonts w:ascii="Times New Roman" w:hAnsi="Times New Roman" w:eastAsia="宋体" w:cs="宋体"/>
                <w:b w:val="0"/>
                <w:bCs w:val="0"/>
                <w:i w:val="0"/>
                <w:iCs w:val="0"/>
                <w:color w:val="000000"/>
                <w:lang w:val="en-US" w:eastAsia="zh-CN" w:bidi="ar"/>
              </w:rPr>
              <w:t>联系人：</w:t>
            </w:r>
            <w:r>
              <w:rPr>
                <w:rStyle w:val="21"/>
                <w:rFonts w:hint="eastAsia" w:ascii="Times New Roman" w:hAnsi="Times New Roman" w:eastAsia="宋体" w:cs="宋体"/>
                <w:b w:val="0"/>
                <w:bCs w:val="0"/>
                <w:i w:val="0"/>
                <w:iCs w:val="0"/>
                <w:color w:val="000000"/>
                <w:lang w:val="en-US" w:eastAsia="zh-CN" w:bidi="ar"/>
              </w:rPr>
              <w:t>王利明</w:t>
            </w:r>
          </w:p>
        </w:tc>
      </w:tr>
      <w:tr w14:paraId="4D6E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4641DF7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2D15C29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30471A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2、对招标文件的异议（质疑）：</w:t>
            </w:r>
          </w:p>
        </w:tc>
      </w:tr>
      <w:tr w14:paraId="2283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3C171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3599AEC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2495FD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投标人未在本招标</w:t>
            </w:r>
            <w:r>
              <w:rPr>
                <w:rStyle w:val="21"/>
                <w:rFonts w:hint="eastAsia" w:ascii="Times New Roman" w:hAnsi="Times New Roman"/>
                <w:b w:val="0"/>
                <w:bCs w:val="0"/>
                <w:lang w:val="en-US" w:eastAsia="zh-CN" w:bidi="ar"/>
              </w:rPr>
              <w:t>项目评审会议前一天</w:t>
            </w:r>
            <w:r>
              <w:rPr>
                <w:rStyle w:val="21"/>
                <w:rFonts w:ascii="Times New Roman" w:hAnsi="Times New Roman"/>
                <w:b w:val="0"/>
                <w:bCs w:val="0"/>
                <w:lang w:val="en-US" w:eastAsia="zh-CN" w:bidi="ar"/>
              </w:rPr>
              <w:t>提出澄清要求或提出异议（质疑）的，视为其对本文件无异议（质疑），逾期不得对招标文件相关内容提出异议（质疑）或投诉。相关部门依法不予受理。</w:t>
            </w:r>
          </w:p>
        </w:tc>
      </w:tr>
      <w:tr w14:paraId="10EA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1DDACF7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730108B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54C24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3、对开标过程提出异议（质疑）的，应于开标现场提出。</w:t>
            </w:r>
          </w:p>
        </w:tc>
      </w:tr>
      <w:tr w14:paraId="697A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4097862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635ED30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674FA8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4、对评标结果的异议（质疑）：</w:t>
            </w:r>
          </w:p>
        </w:tc>
      </w:tr>
      <w:tr w14:paraId="0796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28745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608CC87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54B780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招标投标相关各方对评标结果有异议（质疑），应在公示期内以书面形式向皖江金融租赁股份有限公司提出。</w:t>
            </w:r>
          </w:p>
        </w:tc>
      </w:tr>
      <w:tr w14:paraId="7EA1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5A95B80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01EB470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088FF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（1）书面异议（质疑）材料应当包括以下内容：</w:t>
            </w:r>
          </w:p>
        </w:tc>
      </w:tr>
      <w:tr w14:paraId="439A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00DCD2B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41417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50FD94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①提出异议（质疑）的投标人的名称、地址及有效联系方式；</w:t>
            </w:r>
          </w:p>
        </w:tc>
      </w:tr>
      <w:tr w14:paraId="1C25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79FB5F8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C47BE5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4236D8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②异议（质疑）对象的投标人的名称；</w:t>
            </w:r>
          </w:p>
        </w:tc>
      </w:tr>
      <w:tr w14:paraId="3842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3552F2E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43550E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36DEB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③异议（质疑）事项的基本事实；</w:t>
            </w:r>
          </w:p>
        </w:tc>
      </w:tr>
      <w:tr w14:paraId="4481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2DF91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29B9F384">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7CFE2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④相关请求和主张；</w:t>
            </w:r>
          </w:p>
        </w:tc>
      </w:tr>
      <w:tr w14:paraId="7706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02E5738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73EE707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0EAE66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⑤有效线索和相关证明材料；</w:t>
            </w:r>
          </w:p>
        </w:tc>
      </w:tr>
      <w:tr w14:paraId="2910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52E0664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3960A40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0393F8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⑥提出异议（质疑）的投标人是法人的，异议（质疑）材料必须由其法定代表人签字并加盖单位公章或电子印章，并附法定代表人及其委托联系人的有效身份证明复印件、注明联系方式；其他组织或者自然人提出异议（质疑）的，异议（质疑）材料必须由其主要负责人签字（有公章或电子印章的须单位加盖公章或电子印章），并附主要负责人及其委托联系人的有效身份证明复印件、注明联系方式。异议（质疑）有关材料是外文的，应当同时提供其中文译本。</w:t>
            </w:r>
          </w:p>
        </w:tc>
      </w:tr>
      <w:tr w14:paraId="585F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623C702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0150167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346192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（2）有下列情形的异议（质疑）材料不予受理：</w:t>
            </w:r>
          </w:p>
        </w:tc>
      </w:tr>
      <w:tr w14:paraId="1F5F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1B65B09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6CF246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7C62BC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①书面异议（质疑）材料不完整的；</w:t>
            </w:r>
          </w:p>
        </w:tc>
      </w:tr>
      <w:tr w14:paraId="1EA9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0E2661C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11F255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4B6883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②异议（质疑）事项含有主观猜测等内容且无充分有效证据的；</w:t>
            </w:r>
          </w:p>
        </w:tc>
      </w:tr>
      <w:tr w14:paraId="217D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3D994B7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68293B9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72160C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③对其他投标人的投标文件详细内容异议（质疑），无法提供合法来源渠道的；</w:t>
            </w:r>
          </w:p>
        </w:tc>
      </w:tr>
      <w:tr w14:paraId="1F93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09DC5A8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5D4C64D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3C7E51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④违反相关法律法规的。</w:t>
            </w:r>
          </w:p>
        </w:tc>
      </w:tr>
      <w:tr w14:paraId="432D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18C687B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2F79D51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nil"/>
              <w:right w:val="single" w:color="000000" w:sz="8" w:space="0"/>
            </w:tcBorders>
            <w:shd w:val="clear" w:color="auto" w:fill="auto"/>
            <w:vAlign w:val="center"/>
          </w:tcPr>
          <w:p w14:paraId="1CA6A5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（3）对于虚假、恶意异议（质疑）：</w:t>
            </w:r>
          </w:p>
        </w:tc>
      </w:tr>
      <w:tr w14:paraId="019A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335" w:type="pct"/>
            <w:vMerge w:val="continue"/>
            <w:tcBorders>
              <w:top w:val="nil"/>
              <w:left w:val="single" w:color="000000" w:sz="8" w:space="0"/>
              <w:bottom w:val="single" w:color="000000" w:sz="8" w:space="0"/>
              <w:right w:val="single" w:color="000000" w:sz="8" w:space="0"/>
            </w:tcBorders>
            <w:shd w:val="clear" w:color="auto" w:fill="auto"/>
            <w:vAlign w:val="center"/>
          </w:tcPr>
          <w:p w14:paraId="49449A59">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779" w:type="pct"/>
            <w:vMerge w:val="continue"/>
            <w:tcBorders>
              <w:top w:val="nil"/>
              <w:left w:val="single" w:color="000000" w:sz="8" w:space="0"/>
              <w:bottom w:val="single" w:color="000000" w:sz="8" w:space="0"/>
              <w:right w:val="single" w:color="000000" w:sz="8" w:space="0"/>
            </w:tcBorders>
            <w:shd w:val="clear" w:color="auto" w:fill="auto"/>
            <w:vAlign w:val="center"/>
          </w:tcPr>
          <w:p w14:paraId="0CB118D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val="0"/>
                <w:i w:val="0"/>
                <w:iCs w:val="0"/>
                <w:color w:val="000000"/>
                <w:sz w:val="24"/>
                <w:szCs w:val="24"/>
                <w:u w:val="none"/>
              </w:rPr>
            </w:pPr>
          </w:p>
        </w:tc>
        <w:tc>
          <w:tcPr>
            <w:tcW w:w="3885" w:type="pct"/>
            <w:tcBorders>
              <w:top w:val="nil"/>
              <w:left w:val="single" w:color="000000" w:sz="8" w:space="0"/>
              <w:bottom w:val="single" w:color="000000" w:sz="8" w:space="0"/>
              <w:right w:val="single" w:color="000000" w:sz="8" w:space="0"/>
            </w:tcBorders>
            <w:shd w:val="clear" w:color="auto" w:fill="auto"/>
            <w:vAlign w:val="center"/>
          </w:tcPr>
          <w:p w14:paraId="47FAFF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宋体"/>
                <w:b w:val="0"/>
                <w:bCs w:val="0"/>
                <w:i w:val="0"/>
                <w:iCs w:val="0"/>
                <w:color w:val="000000"/>
                <w:sz w:val="24"/>
                <w:szCs w:val="24"/>
                <w:u w:val="none"/>
              </w:rPr>
            </w:pPr>
            <w:r>
              <w:rPr>
                <w:rStyle w:val="21"/>
                <w:rFonts w:ascii="Times New Roman" w:hAnsi="Times New Roman"/>
                <w:b w:val="0"/>
                <w:bCs w:val="0"/>
                <w:lang w:val="en-US" w:eastAsia="zh-CN" w:bidi="ar"/>
              </w:rPr>
              <w:t>提出异议（质疑）的投标人不得以异议（质疑）为名进行虚假、恶意异议（质疑），干扰招标投标活动的正常进行。对于提供虚假材料，以异议为名谋取中标或恶意异议扰乱招标工作秩序的，我司将其记入“不守信投标记录档案”。</w:t>
            </w:r>
          </w:p>
        </w:tc>
      </w:tr>
    </w:tbl>
    <w:p w14:paraId="03F3272B">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黑体"/>
          <w:b w:val="0"/>
          <w:bCs w:val="0"/>
          <w:sz w:val="32"/>
          <w:szCs w:val="32"/>
        </w:rPr>
      </w:pPr>
      <w:r>
        <w:rPr>
          <w:rFonts w:hint="eastAsia" w:ascii="Times New Roman" w:hAnsi="Times New Roman" w:eastAsia="黑体"/>
          <w:b w:val="0"/>
          <w:bCs w:val="0"/>
          <w:sz w:val="32"/>
          <w:szCs w:val="32"/>
          <w:lang w:val="en-US" w:eastAsia="zh-CN"/>
        </w:rPr>
        <w:t>三</w:t>
      </w:r>
      <w:r>
        <w:rPr>
          <w:rFonts w:hint="eastAsia" w:ascii="Times New Roman" w:hAnsi="Times New Roman" w:eastAsia="黑体"/>
          <w:b w:val="0"/>
          <w:bCs w:val="0"/>
          <w:sz w:val="32"/>
          <w:szCs w:val="32"/>
        </w:rPr>
        <w:t>、采购项目需求</w:t>
      </w:r>
    </w:p>
    <w:p w14:paraId="5B4E607A">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rPr>
        <w:t>（一）</w:t>
      </w:r>
      <w:r>
        <w:rPr>
          <w:rFonts w:hint="eastAsia" w:ascii="Times New Roman" w:hAnsi="Times New Roman" w:eastAsia="仿宋_GB2312"/>
          <w:b w:val="0"/>
          <w:bCs w:val="0"/>
          <w:sz w:val="32"/>
          <w:szCs w:val="32"/>
          <w:lang w:val="en-US" w:eastAsia="zh-CN"/>
        </w:rPr>
        <w:t>租赁物保管服务</w:t>
      </w:r>
    </w:p>
    <w:p w14:paraId="1432D5C9">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指外部</w:t>
      </w:r>
      <w:r>
        <w:rPr>
          <w:rFonts w:hint="eastAsia" w:ascii="Times New Roman" w:hAnsi="Times New Roman" w:eastAsia="仿宋_GB2312"/>
          <w:b w:val="0"/>
          <w:bCs w:val="0"/>
          <w:sz w:val="32"/>
          <w:szCs w:val="32"/>
          <w:lang w:val="en-US" w:eastAsia="zh-CN"/>
        </w:rPr>
        <w:t>仓储服务供应商</w:t>
      </w:r>
      <w:r>
        <w:rPr>
          <w:rFonts w:hint="eastAsia" w:ascii="Times New Roman" w:hAnsi="Times New Roman" w:eastAsia="仿宋_GB2312"/>
          <w:b w:val="0"/>
          <w:bCs w:val="0"/>
          <w:sz w:val="32"/>
          <w:szCs w:val="32"/>
        </w:rPr>
        <w:t>（下称“供应商”）代为</w:t>
      </w:r>
      <w:r>
        <w:rPr>
          <w:rFonts w:hint="eastAsia" w:ascii="Times New Roman" w:hAnsi="Times New Roman" w:eastAsia="仿宋_GB2312"/>
          <w:b w:val="0"/>
          <w:bCs w:val="0"/>
          <w:sz w:val="32"/>
          <w:szCs w:val="32"/>
          <w:lang w:val="en-US" w:eastAsia="zh-CN"/>
        </w:rPr>
        <w:t>对</w:t>
      </w:r>
      <w:r>
        <w:rPr>
          <w:rFonts w:hint="eastAsia" w:ascii="Times New Roman" w:hAnsi="Times New Roman" w:eastAsia="仿宋_GB2312"/>
          <w:b w:val="0"/>
          <w:bCs w:val="0"/>
          <w:sz w:val="32"/>
          <w:szCs w:val="32"/>
        </w:rPr>
        <w:t>皖江金融租赁股份有限公司（下称“我司”）</w:t>
      </w:r>
      <w:r>
        <w:rPr>
          <w:rFonts w:hint="eastAsia" w:ascii="Times New Roman" w:hAnsi="Times New Roman" w:eastAsia="仿宋_GB2312"/>
          <w:b w:val="0"/>
          <w:bCs w:val="0"/>
          <w:sz w:val="32"/>
          <w:szCs w:val="32"/>
          <w:lang w:val="en-US" w:eastAsia="zh-CN"/>
        </w:rPr>
        <w:t>已收回的租赁物提供场地停放保管服务</w:t>
      </w:r>
      <w:r>
        <w:rPr>
          <w:rFonts w:hint="eastAsia" w:ascii="Times New Roman" w:hAnsi="Times New Roman" w:eastAsia="仿宋_GB2312"/>
          <w:b w:val="0"/>
          <w:bCs w:val="0"/>
          <w:sz w:val="32"/>
          <w:szCs w:val="32"/>
        </w:rPr>
        <w:t>。本次申请</w:t>
      </w:r>
      <w:r>
        <w:rPr>
          <w:rFonts w:hint="eastAsia" w:ascii="Times New Roman" w:hAnsi="Times New Roman" w:eastAsia="仿宋_GB2312"/>
          <w:b w:val="0"/>
          <w:bCs w:val="0"/>
          <w:sz w:val="32"/>
          <w:szCs w:val="32"/>
          <w:lang w:val="en-US" w:eastAsia="zh-CN"/>
        </w:rPr>
        <w:t>对已收回租赁物委托外部供应商提供场地代为停放保管，具体</w:t>
      </w:r>
      <w:r>
        <w:rPr>
          <w:rFonts w:hint="eastAsia" w:ascii="Times New Roman" w:hAnsi="Times New Roman" w:eastAsia="仿宋_GB2312"/>
          <w:b w:val="0"/>
          <w:bCs w:val="0"/>
          <w:sz w:val="32"/>
          <w:szCs w:val="32"/>
        </w:rPr>
        <w:t>以实际委托</w:t>
      </w:r>
      <w:r>
        <w:rPr>
          <w:rFonts w:hint="eastAsia" w:ascii="Times New Roman" w:hAnsi="Times New Roman" w:eastAsia="仿宋_GB2312"/>
          <w:b w:val="0"/>
          <w:bCs w:val="0"/>
          <w:sz w:val="32"/>
          <w:szCs w:val="32"/>
          <w:lang w:val="en-US" w:eastAsia="zh-CN"/>
        </w:rPr>
        <w:t>停放</w:t>
      </w:r>
      <w:r>
        <w:rPr>
          <w:rFonts w:hint="eastAsia" w:ascii="Times New Roman" w:hAnsi="Times New Roman" w:eastAsia="仿宋_GB2312"/>
          <w:b w:val="0"/>
          <w:bCs w:val="0"/>
          <w:sz w:val="32"/>
          <w:szCs w:val="32"/>
        </w:rPr>
        <w:t>为准。</w:t>
      </w:r>
    </w:p>
    <w:p w14:paraId="27CF62E3">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val="en-US" w:eastAsia="zh-CN"/>
        </w:rPr>
        <w:t>二</w:t>
      </w:r>
      <w:r>
        <w:rPr>
          <w:rFonts w:hint="eastAsia" w:ascii="Times New Roman" w:hAnsi="Times New Roman" w:eastAsia="仿宋_GB2312"/>
          <w:b w:val="0"/>
          <w:bCs w:val="0"/>
          <w:sz w:val="32"/>
          <w:szCs w:val="32"/>
        </w:rPr>
        <w:t>）</w:t>
      </w:r>
      <w:r>
        <w:rPr>
          <w:rFonts w:hint="eastAsia" w:ascii="Times New Roman" w:hAnsi="Times New Roman" w:eastAsia="仿宋_GB2312" w:cs="方正仿宋_GB2312"/>
          <w:b w:val="0"/>
          <w:bCs w:val="0"/>
          <w:sz w:val="32"/>
          <w:szCs w:val="32"/>
          <w:lang w:val="en-US" w:eastAsia="zh-CN"/>
        </w:rPr>
        <w:t>租赁物运输服务</w:t>
      </w:r>
    </w:p>
    <w:p w14:paraId="6A6A24F1">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指外部</w:t>
      </w:r>
      <w:r>
        <w:rPr>
          <w:rFonts w:hint="eastAsia" w:ascii="Times New Roman" w:hAnsi="Times New Roman" w:eastAsia="仿宋_GB2312"/>
          <w:b w:val="0"/>
          <w:bCs w:val="0"/>
          <w:sz w:val="32"/>
          <w:szCs w:val="32"/>
          <w:lang w:val="en-US" w:eastAsia="zh-CN"/>
        </w:rPr>
        <w:t>仓储服务供应商</w:t>
      </w:r>
      <w:r>
        <w:rPr>
          <w:rFonts w:hint="eastAsia" w:ascii="Times New Roman" w:hAnsi="Times New Roman" w:eastAsia="仿宋_GB2312"/>
          <w:b w:val="0"/>
          <w:bCs w:val="0"/>
          <w:sz w:val="32"/>
          <w:szCs w:val="32"/>
        </w:rPr>
        <w:t>（下称“供应商”）</w:t>
      </w:r>
      <w:r>
        <w:rPr>
          <w:rFonts w:hint="eastAsia" w:ascii="Times New Roman" w:hAnsi="Times New Roman" w:eastAsia="仿宋_GB2312"/>
          <w:b w:val="0"/>
          <w:bCs w:val="0"/>
          <w:sz w:val="32"/>
          <w:szCs w:val="32"/>
          <w:lang w:val="en-US" w:eastAsia="zh-CN"/>
        </w:rPr>
        <w:t>在特殊轻型，必要情况下</w:t>
      </w:r>
      <w:r>
        <w:rPr>
          <w:rFonts w:hint="eastAsia" w:ascii="Times New Roman" w:hAnsi="Times New Roman" w:eastAsia="仿宋_GB2312"/>
          <w:b w:val="0"/>
          <w:bCs w:val="0"/>
          <w:sz w:val="32"/>
          <w:szCs w:val="32"/>
        </w:rPr>
        <w:t>代为皖江金融租赁股份有限公司（下称“我司”）</w:t>
      </w:r>
      <w:r>
        <w:rPr>
          <w:rFonts w:hint="eastAsia" w:ascii="Times New Roman" w:hAnsi="Times New Roman" w:eastAsia="仿宋_GB2312"/>
          <w:b w:val="0"/>
          <w:bCs w:val="0"/>
          <w:sz w:val="32"/>
          <w:szCs w:val="32"/>
          <w:lang w:val="en-US" w:eastAsia="zh-CN"/>
        </w:rPr>
        <w:t>对租赁物进行转移运输</w:t>
      </w:r>
      <w:r>
        <w:rPr>
          <w:rFonts w:hint="eastAsia" w:ascii="Times New Roman" w:hAnsi="Times New Roman" w:eastAsia="仿宋_GB2312"/>
          <w:b w:val="0"/>
          <w:bCs w:val="0"/>
          <w:sz w:val="32"/>
          <w:szCs w:val="32"/>
        </w:rPr>
        <w:t>。本次拟试点申请</w:t>
      </w:r>
      <w:r>
        <w:rPr>
          <w:rFonts w:hint="eastAsia" w:ascii="Times New Roman" w:hAnsi="Times New Roman" w:eastAsia="仿宋_GB2312"/>
          <w:b w:val="0"/>
          <w:bCs w:val="0"/>
          <w:sz w:val="32"/>
          <w:szCs w:val="32"/>
          <w:lang w:val="en-US" w:eastAsia="zh-CN"/>
        </w:rPr>
        <w:t>委托外部供应商进行租赁运输服务，</w:t>
      </w:r>
      <w:r>
        <w:rPr>
          <w:rFonts w:hint="eastAsia" w:ascii="Times New Roman" w:hAnsi="Times New Roman" w:eastAsia="仿宋_GB2312"/>
          <w:b w:val="0"/>
          <w:bCs w:val="0"/>
          <w:sz w:val="32"/>
          <w:szCs w:val="32"/>
        </w:rPr>
        <w:t>以实际委托为准。</w:t>
      </w:r>
    </w:p>
    <w:p w14:paraId="4E9FCF2D">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val="en-US" w:eastAsia="zh-CN"/>
        </w:rPr>
        <w:t>三</w:t>
      </w: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val="en-US" w:eastAsia="zh-CN"/>
        </w:rPr>
        <w:t>其他仓储服务</w:t>
      </w:r>
    </w:p>
    <w:p w14:paraId="713F6BC0">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rPr>
        <w:t>指</w:t>
      </w:r>
      <w:r>
        <w:rPr>
          <w:rFonts w:hint="eastAsia" w:ascii="Times New Roman" w:hAnsi="Times New Roman" w:eastAsia="仿宋_GB2312"/>
          <w:b w:val="0"/>
          <w:bCs w:val="0"/>
          <w:sz w:val="32"/>
          <w:szCs w:val="32"/>
          <w:lang w:val="en-US" w:eastAsia="zh-CN"/>
        </w:rPr>
        <w:t>外部收车机构</w:t>
      </w:r>
      <w:r>
        <w:rPr>
          <w:rFonts w:hint="eastAsia" w:ascii="Times New Roman" w:hAnsi="Times New Roman" w:eastAsia="仿宋_GB2312"/>
          <w:b w:val="0"/>
          <w:bCs w:val="0"/>
          <w:sz w:val="32"/>
          <w:szCs w:val="32"/>
        </w:rPr>
        <w:t>（下称“供应商”）</w:t>
      </w:r>
      <w:r>
        <w:rPr>
          <w:rFonts w:hint="eastAsia" w:ascii="Times New Roman" w:hAnsi="Times New Roman" w:eastAsia="仿宋_GB2312"/>
          <w:b w:val="0"/>
          <w:bCs w:val="0"/>
          <w:sz w:val="32"/>
          <w:szCs w:val="32"/>
          <w:lang w:val="en-US" w:eastAsia="zh-CN"/>
        </w:rPr>
        <w:t>对</w:t>
      </w:r>
      <w:r>
        <w:rPr>
          <w:rFonts w:hint="eastAsia" w:ascii="Times New Roman" w:hAnsi="Times New Roman" w:eastAsia="仿宋_GB2312"/>
          <w:b w:val="0"/>
          <w:bCs w:val="0"/>
          <w:sz w:val="32"/>
          <w:szCs w:val="32"/>
        </w:rPr>
        <w:t>皖江金融租赁股份有限公司（下称“我司”）</w:t>
      </w:r>
      <w:r>
        <w:rPr>
          <w:rFonts w:hint="eastAsia" w:ascii="Times New Roman" w:hAnsi="Times New Roman" w:eastAsia="仿宋_GB2312"/>
          <w:b w:val="0"/>
          <w:bCs w:val="0"/>
          <w:sz w:val="32"/>
          <w:szCs w:val="32"/>
          <w:lang w:val="en-US" w:eastAsia="zh-CN"/>
        </w:rPr>
        <w:t>停放租赁物提供租赁物出入库交接、拍照、搭电、充气、邮寄物品（不含邮寄费）、代配钥匙（一车一价）等相关配套服务，具体根据我司提出仓储服务需求类型为准。</w:t>
      </w:r>
    </w:p>
    <w:p w14:paraId="21F49E6E">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四、投标报价及</w:t>
      </w:r>
      <w:r>
        <w:rPr>
          <w:rFonts w:hint="eastAsia" w:ascii="Times New Roman" w:hAnsi="Times New Roman" w:eastAsia="黑体"/>
          <w:b w:val="0"/>
          <w:bCs w:val="0"/>
          <w:sz w:val="32"/>
          <w:szCs w:val="32"/>
          <w:lang w:val="zh-CN" w:eastAsia="zh-CN"/>
        </w:rPr>
        <w:t>费用支付</w:t>
      </w:r>
      <w:r>
        <w:rPr>
          <w:rFonts w:hint="eastAsia" w:ascii="Times New Roman" w:hAnsi="Times New Roman" w:eastAsia="黑体"/>
          <w:b w:val="0"/>
          <w:bCs w:val="0"/>
          <w:sz w:val="32"/>
          <w:szCs w:val="32"/>
          <w:lang w:val="en-US" w:eastAsia="zh-CN"/>
        </w:rPr>
        <w:t>说明</w:t>
      </w:r>
    </w:p>
    <w:p w14:paraId="29AD3695">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1.最高限价</w:t>
      </w:r>
    </w:p>
    <w:tbl>
      <w:tblPr>
        <w:tblStyle w:val="22"/>
        <w:tblW w:w="84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8"/>
        <w:gridCol w:w="2595"/>
        <w:gridCol w:w="2595"/>
      </w:tblGrid>
      <w:tr w14:paraId="7D86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308" w:type="dxa"/>
            <w:tcBorders>
              <w:bottom w:val="single" w:color="auto" w:sz="4" w:space="0"/>
            </w:tcBorders>
            <w:noWrap w:val="0"/>
            <w:vAlign w:val="top"/>
          </w:tcPr>
          <w:p w14:paraId="2EA0E606">
            <w:pPr>
              <w:keepNext w:val="0"/>
              <w:keepLines w:val="0"/>
              <w:pageBreakBefore w:val="0"/>
              <w:kinsoku/>
              <w:wordWrap/>
              <w:overflowPunct/>
              <w:topLinePunct w:val="0"/>
              <w:autoSpaceDE/>
              <w:autoSpaceDN/>
              <w:bidi w:val="0"/>
              <w:adjustRightInd/>
              <w:snapToGrid/>
              <w:spacing w:before="138" w:line="300" w:lineRule="exact"/>
              <w:ind w:firstLine="515"/>
              <w:jc w:val="center"/>
              <w:textAlignment w:val="auto"/>
              <w:rPr>
                <w:rFonts w:hint="default" w:ascii="Times New Roman" w:hAnsi="Times New Roman" w:eastAsia="宋体" w:cs="宋体"/>
                <w:b w:val="0"/>
                <w:bCs w:val="0"/>
                <w:color w:val="auto"/>
                <w:sz w:val="20"/>
                <w:szCs w:val="20"/>
                <w:highlight w:val="none"/>
                <w:lang w:val="en-US" w:eastAsia="zh-CN"/>
              </w:rPr>
            </w:pPr>
            <w:r>
              <w:rPr>
                <w:rFonts w:hint="eastAsia" w:ascii="Times New Roman" w:hAnsi="Times New Roman" w:eastAsia="宋体" w:cs="宋体"/>
                <w:b w:val="0"/>
                <w:bCs w:val="0"/>
                <w:color w:val="auto"/>
                <w:spacing w:val="-2"/>
                <w:sz w:val="20"/>
                <w:szCs w:val="20"/>
                <w:highlight w:val="none"/>
                <w:lang w:val="en-US" w:eastAsia="zh-CN"/>
              </w:rPr>
              <w:t>租赁物类型</w:t>
            </w:r>
          </w:p>
        </w:tc>
        <w:tc>
          <w:tcPr>
            <w:tcW w:w="2595" w:type="dxa"/>
            <w:tcBorders>
              <w:bottom w:val="single" w:color="auto" w:sz="4" w:space="0"/>
            </w:tcBorders>
            <w:noWrap w:val="0"/>
            <w:vAlign w:val="top"/>
          </w:tcPr>
          <w:p w14:paraId="11EC478F">
            <w:pPr>
              <w:keepNext w:val="0"/>
              <w:keepLines w:val="0"/>
              <w:pageBreakBefore w:val="0"/>
              <w:kinsoku/>
              <w:wordWrap/>
              <w:overflowPunct/>
              <w:topLinePunct w:val="0"/>
              <w:autoSpaceDE/>
              <w:autoSpaceDN/>
              <w:bidi w:val="0"/>
              <w:adjustRightInd/>
              <w:snapToGrid/>
              <w:spacing w:before="138" w:line="300" w:lineRule="exact"/>
              <w:jc w:val="center"/>
              <w:textAlignment w:val="auto"/>
              <w:rPr>
                <w:rFonts w:hint="eastAsia" w:ascii="Times New Roman" w:hAnsi="Times New Roman" w:eastAsia="宋体" w:cs="宋体"/>
                <w:b w:val="0"/>
                <w:bCs w:val="0"/>
                <w:color w:val="auto"/>
                <w:sz w:val="20"/>
                <w:szCs w:val="20"/>
                <w:highlight w:val="none"/>
                <w:lang w:eastAsia="zh-CN"/>
              </w:rPr>
            </w:pPr>
            <w:r>
              <w:rPr>
                <w:rFonts w:hint="eastAsia" w:ascii="Times New Roman" w:hAnsi="Times New Roman" w:eastAsia="宋体" w:cs="宋体"/>
                <w:b w:val="0"/>
                <w:bCs w:val="0"/>
                <w:color w:val="auto"/>
                <w:spacing w:val="-4"/>
                <w:sz w:val="20"/>
                <w:szCs w:val="20"/>
                <w:highlight w:val="none"/>
                <w:lang w:val="en-US" w:eastAsia="zh-CN"/>
              </w:rPr>
              <w:t>每台最高限价</w:t>
            </w:r>
          </w:p>
        </w:tc>
        <w:tc>
          <w:tcPr>
            <w:tcW w:w="2595" w:type="dxa"/>
            <w:tcBorders>
              <w:bottom w:val="single" w:color="auto" w:sz="4" w:space="0"/>
            </w:tcBorders>
            <w:noWrap w:val="0"/>
            <w:vAlign w:val="top"/>
          </w:tcPr>
          <w:p w14:paraId="1BE25D2F">
            <w:pPr>
              <w:keepNext w:val="0"/>
              <w:keepLines w:val="0"/>
              <w:pageBreakBefore w:val="0"/>
              <w:kinsoku/>
              <w:wordWrap/>
              <w:overflowPunct/>
              <w:topLinePunct w:val="0"/>
              <w:autoSpaceDE/>
              <w:autoSpaceDN/>
              <w:bidi w:val="0"/>
              <w:adjustRightInd/>
              <w:snapToGrid/>
              <w:spacing w:before="138" w:line="300" w:lineRule="exact"/>
              <w:jc w:val="center"/>
              <w:textAlignment w:val="auto"/>
              <w:rPr>
                <w:rFonts w:hint="default" w:ascii="Times New Roman" w:hAnsi="Times New Roman" w:eastAsia="宋体" w:cs="宋体"/>
                <w:b w:val="0"/>
                <w:bCs w:val="0"/>
                <w:color w:val="auto"/>
                <w:spacing w:val="-4"/>
                <w:sz w:val="20"/>
                <w:szCs w:val="20"/>
                <w:highlight w:val="none"/>
                <w:lang w:val="en-US" w:eastAsia="zh-CN"/>
              </w:rPr>
            </w:pPr>
            <w:r>
              <w:rPr>
                <w:rFonts w:hint="eastAsia" w:ascii="Times New Roman" w:hAnsi="Times New Roman" w:eastAsia="宋体" w:cs="宋体"/>
                <w:b w:val="0"/>
                <w:bCs w:val="0"/>
                <w:color w:val="auto"/>
                <w:spacing w:val="-4"/>
                <w:sz w:val="20"/>
                <w:szCs w:val="20"/>
                <w:highlight w:val="none"/>
                <w:lang w:val="en-US" w:eastAsia="zh-CN"/>
              </w:rPr>
              <w:t>附言</w:t>
            </w:r>
          </w:p>
        </w:tc>
      </w:tr>
      <w:tr w14:paraId="1039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308" w:type="dxa"/>
            <w:tcBorders>
              <w:top w:val="single" w:color="auto" w:sz="4" w:space="0"/>
              <w:left w:val="single" w:color="auto" w:sz="4" w:space="0"/>
              <w:bottom w:val="single" w:color="auto" w:sz="4" w:space="0"/>
              <w:right w:val="single" w:color="auto" w:sz="4" w:space="0"/>
            </w:tcBorders>
            <w:noWrap w:val="0"/>
            <w:vAlign w:val="top"/>
          </w:tcPr>
          <w:p w14:paraId="36C05163">
            <w:pPr>
              <w:keepNext w:val="0"/>
              <w:keepLines w:val="0"/>
              <w:pageBreakBefore w:val="0"/>
              <w:kinsoku/>
              <w:wordWrap/>
              <w:overflowPunct/>
              <w:topLinePunct w:val="0"/>
              <w:autoSpaceDE/>
              <w:autoSpaceDN/>
              <w:bidi w:val="0"/>
              <w:adjustRightInd/>
              <w:snapToGrid/>
              <w:spacing w:before="143" w:line="300" w:lineRule="exact"/>
              <w:ind w:firstLine="326" w:firstLineChars="0"/>
              <w:jc w:val="center"/>
              <w:textAlignment w:val="auto"/>
              <w:rPr>
                <w:rFonts w:hint="eastAsia" w:ascii="Times New Roman" w:hAnsi="Times New Roman" w:eastAsia="宋体" w:cs="宋体"/>
                <w:b w:val="0"/>
                <w:bCs w:val="0"/>
                <w:color w:val="auto"/>
                <w:sz w:val="20"/>
                <w:szCs w:val="20"/>
                <w:highlight w:val="none"/>
                <w:lang w:eastAsia="zh-CN"/>
              </w:rPr>
            </w:pPr>
            <w:r>
              <w:rPr>
                <w:rFonts w:hint="eastAsia" w:ascii="Times New Roman" w:hAnsi="Times New Roman" w:eastAsia="宋体" w:cs="宋体"/>
                <w:b w:val="0"/>
                <w:bCs w:val="0"/>
                <w:color w:val="auto"/>
                <w:spacing w:val="-4"/>
                <w:sz w:val="20"/>
                <w:szCs w:val="20"/>
                <w:highlight w:val="none"/>
                <w:lang w:val="en-US" w:eastAsia="zh-CN"/>
              </w:rPr>
              <w:t>乘用车（所有车型）</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E4F08D1">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宋体"/>
                <w:b w:val="0"/>
                <w:bCs w:val="0"/>
                <w:color w:val="auto"/>
                <w:spacing w:val="-4"/>
                <w:sz w:val="20"/>
                <w:szCs w:val="20"/>
                <w:highlight w:val="none"/>
                <w:lang w:val="en-US" w:eastAsia="zh-CN"/>
              </w:rPr>
            </w:pPr>
            <w:r>
              <w:rPr>
                <w:rFonts w:hint="eastAsia" w:ascii="Times New Roman" w:hAnsi="Times New Roman" w:eastAsia="宋体" w:cs="宋体"/>
                <w:b w:val="0"/>
                <w:bCs w:val="0"/>
                <w:snapToGrid w:val="0"/>
                <w:color w:val="000000"/>
                <w:spacing w:val="-8"/>
                <w:sz w:val="20"/>
                <w:szCs w:val="20"/>
                <w:lang w:val="en-US" w:eastAsia="zh-CN"/>
              </w:rPr>
              <w:t>15元/天</w:t>
            </w:r>
          </w:p>
        </w:tc>
        <w:tc>
          <w:tcPr>
            <w:tcW w:w="2595" w:type="dxa"/>
            <w:vMerge w:val="restart"/>
            <w:tcBorders>
              <w:top w:val="single" w:color="auto" w:sz="4" w:space="0"/>
              <w:left w:val="single" w:color="auto" w:sz="4" w:space="0"/>
              <w:right w:val="single" w:color="auto" w:sz="4" w:space="0"/>
            </w:tcBorders>
            <w:noWrap w:val="0"/>
            <w:vAlign w:val="center"/>
          </w:tcPr>
          <w:p w14:paraId="043D2B92">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宋体"/>
                <w:b w:val="0"/>
                <w:bCs w:val="0"/>
                <w:snapToGrid w:val="0"/>
                <w:color w:val="000000"/>
                <w:spacing w:val="-8"/>
                <w:sz w:val="20"/>
                <w:szCs w:val="20"/>
                <w:lang w:val="en-US" w:eastAsia="zh-CN"/>
              </w:rPr>
            </w:pPr>
            <w:r>
              <w:rPr>
                <w:rFonts w:hint="eastAsia" w:ascii="Times New Roman" w:hAnsi="Times New Roman" w:eastAsia="宋体" w:cs="宋体"/>
                <w:b w:val="0"/>
                <w:bCs w:val="0"/>
                <w:snapToGrid w:val="0"/>
                <w:color w:val="000000"/>
                <w:spacing w:val="-8"/>
                <w:sz w:val="20"/>
                <w:szCs w:val="20"/>
                <w:lang w:val="en-US" w:eastAsia="zh-CN"/>
              </w:rPr>
              <w:t>按照每项对应的租赁物类型，单日计算仓储停车费</w:t>
            </w:r>
          </w:p>
        </w:tc>
      </w:tr>
      <w:tr w14:paraId="264F8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3308" w:type="dxa"/>
            <w:tcBorders>
              <w:top w:val="single" w:color="auto" w:sz="4" w:space="0"/>
              <w:left w:val="single" w:color="auto" w:sz="4" w:space="0"/>
              <w:bottom w:val="single" w:color="auto" w:sz="4" w:space="0"/>
              <w:right w:val="single" w:color="auto" w:sz="4" w:space="0"/>
            </w:tcBorders>
            <w:noWrap w:val="0"/>
            <w:vAlign w:val="top"/>
          </w:tcPr>
          <w:p w14:paraId="7BE95CF4">
            <w:pPr>
              <w:keepNext w:val="0"/>
              <w:keepLines w:val="0"/>
              <w:pageBreakBefore w:val="0"/>
              <w:kinsoku/>
              <w:wordWrap/>
              <w:overflowPunct/>
              <w:topLinePunct w:val="0"/>
              <w:autoSpaceDE/>
              <w:autoSpaceDN/>
              <w:bidi w:val="0"/>
              <w:adjustRightInd/>
              <w:snapToGrid/>
              <w:spacing w:before="163" w:line="300" w:lineRule="exact"/>
              <w:ind w:firstLine="278" w:firstLineChars="0"/>
              <w:jc w:val="center"/>
              <w:textAlignment w:val="auto"/>
              <w:rPr>
                <w:rFonts w:hint="default" w:ascii="Times New Roman" w:hAnsi="Times New Roman" w:eastAsia="宋体" w:cs="宋体"/>
                <w:b w:val="0"/>
                <w:bCs w:val="0"/>
                <w:color w:val="auto"/>
                <w:sz w:val="20"/>
                <w:szCs w:val="20"/>
                <w:highlight w:val="none"/>
                <w:lang w:val="en-US" w:eastAsia="zh-CN"/>
              </w:rPr>
            </w:pPr>
            <w:r>
              <w:rPr>
                <w:rFonts w:hint="eastAsia" w:ascii="Times New Roman" w:hAnsi="Times New Roman" w:eastAsia="宋体" w:cs="宋体"/>
                <w:b w:val="0"/>
                <w:bCs w:val="0"/>
                <w:color w:val="auto"/>
                <w:spacing w:val="-4"/>
                <w:sz w:val="20"/>
                <w:szCs w:val="20"/>
                <w:highlight w:val="none"/>
                <w:lang w:val="en-US" w:eastAsia="zh-CN"/>
              </w:rPr>
              <w:t>商用车：牵引+挂车（整车）</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9E086AA">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color w:val="auto"/>
                <w:spacing w:val="-4"/>
                <w:sz w:val="20"/>
                <w:szCs w:val="20"/>
                <w:highlight w:val="none"/>
              </w:rPr>
            </w:pPr>
            <w:r>
              <w:rPr>
                <w:rFonts w:hint="eastAsia" w:ascii="Times New Roman" w:hAnsi="Times New Roman" w:eastAsia="宋体" w:cs="宋体"/>
                <w:b w:val="0"/>
                <w:bCs w:val="0"/>
                <w:snapToGrid w:val="0"/>
                <w:color w:val="000000"/>
                <w:spacing w:val="-8"/>
                <w:sz w:val="20"/>
                <w:szCs w:val="20"/>
                <w:lang w:val="en-US" w:eastAsia="zh-CN"/>
              </w:rPr>
              <w:t>30元/天</w:t>
            </w:r>
          </w:p>
        </w:tc>
        <w:tc>
          <w:tcPr>
            <w:tcW w:w="2595" w:type="dxa"/>
            <w:vMerge w:val="continue"/>
            <w:tcBorders>
              <w:left w:val="single" w:color="auto" w:sz="4" w:space="0"/>
              <w:right w:val="single" w:color="auto" w:sz="4" w:space="0"/>
            </w:tcBorders>
            <w:noWrap w:val="0"/>
            <w:vAlign w:val="center"/>
          </w:tcPr>
          <w:p w14:paraId="78D6EF98">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snapToGrid w:val="0"/>
                <w:color w:val="000000"/>
                <w:spacing w:val="-8"/>
                <w:sz w:val="20"/>
                <w:szCs w:val="20"/>
                <w:lang w:val="en-US" w:eastAsia="zh-CN"/>
              </w:rPr>
            </w:pPr>
          </w:p>
        </w:tc>
      </w:tr>
      <w:tr w14:paraId="5033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08" w:type="dxa"/>
            <w:tcBorders>
              <w:top w:val="single" w:color="auto" w:sz="4" w:space="0"/>
              <w:left w:val="single" w:color="auto" w:sz="4" w:space="0"/>
              <w:bottom w:val="single" w:color="auto" w:sz="4" w:space="0"/>
              <w:right w:val="single" w:color="auto" w:sz="4" w:space="0"/>
            </w:tcBorders>
            <w:noWrap w:val="0"/>
            <w:vAlign w:val="top"/>
          </w:tcPr>
          <w:p w14:paraId="5F7F8687">
            <w:pPr>
              <w:keepNext w:val="0"/>
              <w:keepLines w:val="0"/>
              <w:pageBreakBefore w:val="0"/>
              <w:kinsoku/>
              <w:wordWrap/>
              <w:overflowPunct/>
              <w:topLinePunct w:val="0"/>
              <w:autoSpaceDE/>
              <w:autoSpaceDN/>
              <w:bidi w:val="0"/>
              <w:adjustRightInd/>
              <w:snapToGrid/>
              <w:spacing w:before="183" w:line="300" w:lineRule="exact"/>
              <w:jc w:val="center"/>
              <w:textAlignment w:val="auto"/>
              <w:rPr>
                <w:rFonts w:hint="default" w:ascii="Times New Roman" w:hAnsi="Times New Roman" w:eastAsia="宋体" w:cs="宋体"/>
                <w:b w:val="0"/>
                <w:bCs w:val="0"/>
                <w:color w:val="auto"/>
                <w:sz w:val="20"/>
                <w:szCs w:val="20"/>
                <w:highlight w:val="none"/>
                <w:lang w:val="en-US" w:eastAsia="zh-CN"/>
              </w:rPr>
            </w:pPr>
            <w:r>
              <w:rPr>
                <w:rFonts w:hint="eastAsia" w:ascii="Times New Roman" w:hAnsi="Times New Roman" w:eastAsia="宋体" w:cs="宋体"/>
                <w:b w:val="0"/>
                <w:bCs w:val="0"/>
                <w:color w:val="auto"/>
                <w:spacing w:val="-4"/>
                <w:sz w:val="20"/>
                <w:szCs w:val="20"/>
                <w:highlight w:val="none"/>
                <w:lang w:val="en-US" w:eastAsia="zh-CN"/>
              </w:rPr>
              <w:t>商用车：牵引/挂车/货车/客车（重型）</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BCB71B2">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color w:val="auto"/>
                <w:spacing w:val="-4"/>
                <w:sz w:val="20"/>
                <w:szCs w:val="20"/>
                <w:highlight w:val="none"/>
              </w:rPr>
            </w:pPr>
            <w:r>
              <w:rPr>
                <w:rFonts w:hint="eastAsia" w:ascii="Times New Roman" w:hAnsi="Times New Roman" w:eastAsia="宋体" w:cs="宋体"/>
                <w:b w:val="0"/>
                <w:bCs w:val="0"/>
                <w:snapToGrid w:val="0"/>
                <w:color w:val="000000"/>
                <w:spacing w:val="-8"/>
                <w:sz w:val="20"/>
                <w:szCs w:val="20"/>
                <w:lang w:val="en-US" w:eastAsia="zh-CN"/>
              </w:rPr>
              <w:t>25元/天</w:t>
            </w:r>
          </w:p>
        </w:tc>
        <w:tc>
          <w:tcPr>
            <w:tcW w:w="2595" w:type="dxa"/>
            <w:vMerge w:val="continue"/>
            <w:tcBorders>
              <w:left w:val="single" w:color="auto" w:sz="4" w:space="0"/>
              <w:right w:val="single" w:color="auto" w:sz="4" w:space="0"/>
            </w:tcBorders>
            <w:noWrap w:val="0"/>
            <w:vAlign w:val="center"/>
          </w:tcPr>
          <w:p w14:paraId="5F513268">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snapToGrid w:val="0"/>
                <w:color w:val="000000"/>
                <w:spacing w:val="-8"/>
                <w:sz w:val="20"/>
                <w:szCs w:val="20"/>
                <w:lang w:val="en-US" w:eastAsia="zh-CN"/>
              </w:rPr>
            </w:pPr>
          </w:p>
        </w:tc>
      </w:tr>
      <w:tr w14:paraId="2386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308" w:type="dxa"/>
            <w:tcBorders>
              <w:top w:val="single" w:color="auto" w:sz="4" w:space="0"/>
              <w:left w:val="single" w:color="auto" w:sz="4" w:space="0"/>
              <w:bottom w:val="single" w:color="auto" w:sz="4" w:space="0"/>
              <w:right w:val="single" w:color="auto" w:sz="4" w:space="0"/>
            </w:tcBorders>
            <w:noWrap w:val="0"/>
            <w:vAlign w:val="top"/>
          </w:tcPr>
          <w:p w14:paraId="6C5EFE33">
            <w:pPr>
              <w:keepNext w:val="0"/>
              <w:keepLines w:val="0"/>
              <w:pageBreakBefore w:val="0"/>
              <w:kinsoku/>
              <w:wordWrap/>
              <w:overflowPunct/>
              <w:topLinePunct w:val="0"/>
              <w:autoSpaceDE/>
              <w:autoSpaceDN/>
              <w:bidi w:val="0"/>
              <w:adjustRightInd/>
              <w:snapToGrid/>
              <w:spacing w:before="194" w:line="300" w:lineRule="exact"/>
              <w:ind w:firstLine="227" w:firstLineChars="0"/>
              <w:jc w:val="center"/>
              <w:textAlignment w:val="auto"/>
              <w:rPr>
                <w:rFonts w:hint="default" w:ascii="Times New Roman" w:hAnsi="Times New Roman" w:eastAsia="宋体" w:cs="宋体"/>
                <w:b w:val="0"/>
                <w:bCs w:val="0"/>
                <w:color w:val="auto"/>
                <w:sz w:val="20"/>
                <w:szCs w:val="20"/>
                <w:highlight w:val="none"/>
                <w:lang w:val="en-US" w:eastAsia="zh-CN"/>
              </w:rPr>
            </w:pPr>
            <w:r>
              <w:rPr>
                <w:rFonts w:hint="eastAsia" w:ascii="Times New Roman" w:hAnsi="Times New Roman" w:eastAsia="宋体" w:cs="宋体"/>
                <w:b w:val="0"/>
                <w:bCs w:val="0"/>
                <w:color w:val="auto"/>
                <w:spacing w:val="-4"/>
                <w:sz w:val="20"/>
                <w:szCs w:val="20"/>
                <w:highlight w:val="none"/>
                <w:lang w:val="en-US" w:eastAsia="zh-CN"/>
              </w:rPr>
              <w:t>商用车：</w:t>
            </w:r>
            <w:r>
              <w:rPr>
                <w:rFonts w:hint="eastAsia" w:ascii="Times New Roman" w:hAnsi="Times New Roman" w:eastAsia="宋体" w:cs="宋体"/>
                <w:b w:val="0"/>
                <w:bCs w:val="0"/>
                <w:color w:val="auto"/>
                <w:spacing w:val="-3"/>
                <w:sz w:val="20"/>
                <w:szCs w:val="20"/>
                <w:highlight w:val="none"/>
                <w:lang w:val="en-US" w:eastAsia="zh-CN"/>
              </w:rPr>
              <w:t>货车/客车（轻型）</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4CF4980">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color w:val="auto"/>
                <w:spacing w:val="-4"/>
                <w:sz w:val="20"/>
                <w:szCs w:val="20"/>
                <w:highlight w:val="none"/>
              </w:rPr>
            </w:pPr>
            <w:r>
              <w:rPr>
                <w:rFonts w:hint="eastAsia" w:ascii="Times New Roman" w:hAnsi="Times New Roman" w:eastAsia="宋体" w:cs="宋体"/>
                <w:b w:val="0"/>
                <w:bCs w:val="0"/>
                <w:snapToGrid w:val="0"/>
                <w:color w:val="000000"/>
                <w:spacing w:val="-8"/>
                <w:sz w:val="20"/>
                <w:szCs w:val="20"/>
                <w:lang w:val="en-US" w:eastAsia="zh-CN"/>
              </w:rPr>
              <w:t>18元/天</w:t>
            </w:r>
          </w:p>
        </w:tc>
        <w:tc>
          <w:tcPr>
            <w:tcW w:w="2595" w:type="dxa"/>
            <w:vMerge w:val="continue"/>
            <w:tcBorders>
              <w:left w:val="single" w:color="auto" w:sz="4" w:space="0"/>
              <w:right w:val="single" w:color="auto" w:sz="4" w:space="0"/>
            </w:tcBorders>
            <w:noWrap w:val="0"/>
            <w:vAlign w:val="center"/>
          </w:tcPr>
          <w:p w14:paraId="1B2F5CA5">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snapToGrid w:val="0"/>
                <w:color w:val="000000"/>
                <w:spacing w:val="-8"/>
                <w:sz w:val="20"/>
                <w:szCs w:val="20"/>
                <w:lang w:val="en-US" w:eastAsia="zh-CN"/>
              </w:rPr>
            </w:pPr>
          </w:p>
        </w:tc>
      </w:tr>
      <w:tr w14:paraId="09E7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3308" w:type="dxa"/>
            <w:tcBorders>
              <w:top w:val="single" w:color="auto" w:sz="4" w:space="0"/>
              <w:left w:val="single" w:color="auto" w:sz="4" w:space="0"/>
              <w:bottom w:val="single" w:color="auto" w:sz="4" w:space="0"/>
              <w:right w:val="single" w:color="auto" w:sz="4" w:space="0"/>
            </w:tcBorders>
            <w:noWrap w:val="0"/>
            <w:vAlign w:val="top"/>
          </w:tcPr>
          <w:p w14:paraId="5D3240CA">
            <w:pPr>
              <w:keepNext w:val="0"/>
              <w:keepLines w:val="0"/>
              <w:pageBreakBefore w:val="0"/>
              <w:kinsoku/>
              <w:wordWrap/>
              <w:overflowPunct/>
              <w:topLinePunct w:val="0"/>
              <w:autoSpaceDE/>
              <w:autoSpaceDN/>
              <w:bidi w:val="0"/>
              <w:adjustRightInd/>
              <w:snapToGrid/>
              <w:spacing w:before="189" w:line="300" w:lineRule="exact"/>
              <w:ind w:firstLine="177" w:firstLineChars="0"/>
              <w:jc w:val="center"/>
              <w:textAlignment w:val="auto"/>
              <w:rPr>
                <w:rFonts w:hint="default" w:ascii="Times New Roman" w:hAnsi="Times New Roman" w:eastAsia="宋体" w:cs="宋体"/>
                <w:b w:val="0"/>
                <w:bCs w:val="0"/>
                <w:color w:val="auto"/>
                <w:sz w:val="20"/>
                <w:szCs w:val="20"/>
                <w:highlight w:val="none"/>
                <w:lang w:val="en-US" w:eastAsia="zh-CN"/>
              </w:rPr>
            </w:pPr>
            <w:r>
              <w:rPr>
                <w:rFonts w:hint="eastAsia" w:ascii="Times New Roman" w:hAnsi="Times New Roman" w:eastAsia="宋体" w:cs="宋体"/>
                <w:b w:val="0"/>
                <w:bCs w:val="0"/>
                <w:color w:val="auto"/>
                <w:spacing w:val="-4"/>
                <w:sz w:val="20"/>
                <w:szCs w:val="20"/>
                <w:highlight w:val="none"/>
                <w:lang w:val="en-US" w:eastAsia="zh-CN"/>
              </w:rPr>
              <w:t>工程机械（所有设备）</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E0CC6A0">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color w:val="auto"/>
                <w:spacing w:val="-4"/>
                <w:sz w:val="20"/>
                <w:szCs w:val="20"/>
                <w:highlight w:val="none"/>
              </w:rPr>
            </w:pPr>
            <w:r>
              <w:rPr>
                <w:rFonts w:hint="eastAsia" w:ascii="Times New Roman" w:hAnsi="Times New Roman" w:eastAsia="宋体" w:cs="宋体"/>
                <w:b w:val="0"/>
                <w:bCs w:val="0"/>
                <w:snapToGrid w:val="0"/>
                <w:color w:val="000000"/>
                <w:spacing w:val="-8"/>
                <w:sz w:val="20"/>
                <w:szCs w:val="20"/>
                <w:lang w:val="en-US" w:eastAsia="zh-CN"/>
              </w:rPr>
              <w:t>30元/天</w:t>
            </w:r>
          </w:p>
        </w:tc>
        <w:tc>
          <w:tcPr>
            <w:tcW w:w="2595" w:type="dxa"/>
            <w:vMerge w:val="continue"/>
            <w:tcBorders>
              <w:left w:val="single" w:color="auto" w:sz="4" w:space="0"/>
              <w:bottom w:val="single" w:color="auto" w:sz="4" w:space="0"/>
              <w:right w:val="single" w:color="auto" w:sz="4" w:space="0"/>
            </w:tcBorders>
            <w:noWrap w:val="0"/>
            <w:vAlign w:val="center"/>
          </w:tcPr>
          <w:p w14:paraId="752B81AC">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宋体"/>
                <w:b w:val="0"/>
                <w:bCs w:val="0"/>
                <w:snapToGrid w:val="0"/>
                <w:color w:val="000000"/>
                <w:spacing w:val="-8"/>
                <w:sz w:val="20"/>
                <w:szCs w:val="20"/>
                <w:lang w:val="en-US" w:eastAsia="zh-CN"/>
              </w:rPr>
            </w:pPr>
          </w:p>
        </w:tc>
      </w:tr>
    </w:tbl>
    <w:p w14:paraId="0A168340">
      <w:pPr>
        <w:keepNext w:val="0"/>
        <w:keepLines w:val="0"/>
        <w:pageBreakBefore w:val="0"/>
        <w:kinsoku/>
        <w:overflowPunct/>
        <w:topLinePunct w:val="0"/>
        <w:autoSpaceDE/>
        <w:autoSpaceDN/>
        <w:bidi w:val="0"/>
        <w:adjustRightInd w:val="0"/>
        <w:snapToGrid w:val="0"/>
        <w:spacing w:line="560" w:lineRule="exact"/>
        <w:ind w:firstLine="480" w:firstLineChars="200"/>
        <w:rPr>
          <w:rFonts w:hint="eastAsia"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i w:val="0"/>
          <w:iCs w:val="0"/>
          <w:snapToGrid w:val="0"/>
          <w:color w:val="auto"/>
          <w:kern w:val="0"/>
          <w:sz w:val="24"/>
          <w:szCs w:val="24"/>
          <w:highlight w:val="none"/>
          <w:lang w:val="en-US" w:eastAsia="zh-CN"/>
        </w:rPr>
        <w:t>说明：投标人报价不得超出每项租赁物类型相应上限，否则视为无效报价。</w:t>
      </w:r>
    </w:p>
    <w:p w14:paraId="30237DD9">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2.中标价</w:t>
      </w:r>
    </w:p>
    <w:p w14:paraId="7ECEC885">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本项目所有中标及备选服务商须执行统一服务费标准。合同签订执行统一中标价，中标单位有效投标报价去掉1个最高投标报价和1个最低投标报价后的平均值，作为该服务项目最终的中标价。</w:t>
      </w:r>
    </w:p>
    <w:p w14:paraId="774D8E6A">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3.结算方式</w:t>
      </w:r>
    </w:p>
    <w:p w14:paraId="3A53A4F3">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(1)供应商需根据每台有效入库租赁物开始按天计算仓储费用，我司有义务严格按本条第一、二款所述标准向供应商支付服务费，除此之外，无须向供应商支付任何其他费用。</w:t>
      </w:r>
    </w:p>
    <w:p w14:paraId="47B213EC">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(2)甲乙双方仓储费用结算方式为季度支付，以自然季度为周期进行结算；</w:t>
      </w:r>
    </w:p>
    <w:p w14:paraId="30DEDE13">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(3)甲乙双方每季度初[5]日内核对完上月数据作为结算依据，我司确认核实后须在收到供应商发票开具之日起[30]工作日内以转账形式将款项支付给供应商。</w:t>
      </w:r>
    </w:p>
    <w:p w14:paraId="64FB69F9">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五、中标方式</w:t>
      </w:r>
    </w:p>
    <w:p w14:paraId="11C45446">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仿宋_GB2312"/>
          <w:b w:val="0"/>
          <w:bCs w:val="0"/>
          <w:kern w:val="2"/>
          <w:sz w:val="32"/>
          <w:szCs w:val="32"/>
          <w:lang w:val="en-US" w:eastAsia="zh-CN" w:bidi="zh-CN"/>
        </w:rPr>
      </w:pPr>
      <w:r>
        <w:rPr>
          <w:rFonts w:hint="eastAsia" w:ascii="Times New Roman" w:hAnsi="Times New Roman" w:eastAsia="仿宋_GB2312" w:cs="仿宋_GB2312"/>
          <w:b w:val="0"/>
          <w:bCs w:val="0"/>
          <w:kern w:val="2"/>
          <w:sz w:val="32"/>
          <w:szCs w:val="32"/>
          <w:lang w:val="en-US" w:eastAsia="zh-CN" w:bidi="zh-CN"/>
        </w:rPr>
        <w:t>本次招标入围</w:t>
      </w:r>
      <w:r>
        <w:rPr>
          <w:rFonts w:hint="eastAsia" w:ascii="Times New Roman" w:hAnsi="Times New Roman" w:eastAsia="仿宋_GB2312" w:cs="仿宋_GB2312"/>
          <w:b w:val="0"/>
          <w:bCs w:val="0"/>
          <w:color w:val="auto"/>
          <w:sz w:val="32"/>
          <w:szCs w:val="32"/>
          <w:lang w:val="en-US" w:eastAsia="zh-CN"/>
        </w:rPr>
        <w:t>按综合评分排名前50%（按排名向下取整，如8家取4家，如7家取3家）确定中标服务商，且总数不超过3家；未中标者中前2名作为备选（不足则全列）</w:t>
      </w:r>
      <w:r>
        <w:rPr>
          <w:rFonts w:hint="eastAsia" w:ascii="Times New Roman" w:hAnsi="Times New Roman" w:eastAsia="仿宋_GB2312" w:cs="仿宋_GB2312"/>
          <w:b w:val="0"/>
          <w:bCs w:val="0"/>
          <w:kern w:val="2"/>
          <w:sz w:val="32"/>
          <w:szCs w:val="32"/>
          <w:lang w:val="en-US" w:eastAsia="zh-CN" w:bidi="zh-CN"/>
        </w:rPr>
        <w:t>。</w:t>
      </w:r>
    </w:p>
    <w:p w14:paraId="30673C18">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黑体"/>
          <w:b w:val="0"/>
          <w:bCs w:val="0"/>
          <w:sz w:val="32"/>
          <w:szCs w:val="32"/>
          <w:lang w:val="en-US" w:eastAsia="zh-CN"/>
        </w:rPr>
      </w:pPr>
      <w:bookmarkStart w:id="0" w:name="_Hlt204508754"/>
      <w:bookmarkEnd w:id="0"/>
      <w:r>
        <w:rPr>
          <w:rFonts w:hint="eastAsia" w:ascii="Times New Roman" w:hAnsi="Times New Roman" w:eastAsia="黑体"/>
          <w:b w:val="0"/>
          <w:bCs w:val="0"/>
          <w:sz w:val="32"/>
          <w:szCs w:val="32"/>
          <w:lang w:val="en-US" w:eastAsia="zh-CN"/>
        </w:rPr>
        <w:t>六、参数</w:t>
      </w:r>
    </w:p>
    <w:p w14:paraId="620E4F25">
      <w:pPr>
        <w:keepNext w:val="0"/>
        <w:keepLines w:val="0"/>
        <w:pageBreakBefore w:val="0"/>
        <w:numPr>
          <w:ilvl w:val="0"/>
          <w:numId w:val="2"/>
        </w:numPr>
        <w:kinsoku/>
        <w:overflowPunct/>
        <w:topLinePunct w:val="0"/>
        <w:autoSpaceDE/>
        <w:autoSpaceDN/>
        <w:bidi w:val="0"/>
        <w:spacing w:line="560" w:lineRule="exact"/>
        <w:ind w:firstLine="320" w:firstLineChars="100"/>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供应商资质</w:t>
      </w:r>
    </w:p>
    <w:p w14:paraId="2D226057">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18"/>
          <w:szCs w:val="18"/>
          <w:lang w:val="en-US" w:eastAsia="zh-CN"/>
        </w:rPr>
      </w:pPr>
      <w:r>
        <w:rPr>
          <w:rFonts w:hint="eastAsia" w:ascii="Times New Roman" w:hAnsi="Times New Roman" w:eastAsia="仿宋_GB2312"/>
          <w:b w:val="0"/>
          <w:bCs w:val="0"/>
          <w:sz w:val="32"/>
          <w:szCs w:val="32"/>
          <w:lang w:val="en-US" w:eastAsia="zh-CN"/>
        </w:rPr>
        <w:t>1.业务背景、资质：近2年同业机构业务合作背景，</w:t>
      </w:r>
      <w:r>
        <w:rPr>
          <w:rFonts w:hint="eastAsia" w:ascii="Times New Roman" w:hAnsi="Times New Roman" w:eastAsia="仿宋_GB2312" w:cs="仿宋_GB2312"/>
          <w:b w:val="0"/>
          <w:bCs w:val="0"/>
          <w:sz w:val="32"/>
          <w:szCs w:val="32"/>
          <w:lang w:val="en-US" w:eastAsia="zh-CN"/>
        </w:rPr>
        <w:t>注册资本、经营年限、办公场所介绍、企业证书</w:t>
      </w:r>
      <w:r>
        <w:rPr>
          <w:rFonts w:hint="eastAsia" w:ascii="Times New Roman" w:hAnsi="Times New Roman" w:eastAsia="仿宋_GB2312"/>
          <w:b w:val="0"/>
          <w:bCs w:val="0"/>
          <w:sz w:val="32"/>
          <w:szCs w:val="32"/>
          <w:lang w:val="en-US" w:eastAsia="zh-CN"/>
        </w:rPr>
        <w:t>、</w:t>
      </w:r>
      <w:r>
        <w:rPr>
          <w:rFonts w:hint="eastAsia" w:ascii="Times New Roman" w:hAnsi="Times New Roman" w:eastAsia="仿宋_GB2312" w:cs="仿宋_GB2312"/>
          <w:b w:val="0"/>
          <w:bCs w:val="0"/>
          <w:sz w:val="32"/>
          <w:szCs w:val="32"/>
          <w:lang w:val="en-US" w:eastAsia="zh-CN"/>
        </w:rPr>
        <w:t>财务状况</w:t>
      </w:r>
      <w:r>
        <w:rPr>
          <w:rFonts w:hint="eastAsia" w:ascii="Times New Roman" w:hAnsi="Times New Roman" w:eastAsia="仿宋_GB2312"/>
          <w:b w:val="0"/>
          <w:bCs w:val="0"/>
          <w:sz w:val="32"/>
          <w:szCs w:val="32"/>
          <w:lang w:val="en-US" w:eastAsia="zh-CN"/>
        </w:rPr>
        <w:t>。</w:t>
      </w:r>
    </w:p>
    <w:p w14:paraId="1722EE04">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lang w:val="en-US" w:eastAsia="zh-CN"/>
        </w:rPr>
      </w:pPr>
      <w:r>
        <w:rPr>
          <w:rFonts w:hint="eastAsia" w:ascii="Times New Roman" w:hAnsi="Times New Roman" w:eastAsia="仿宋_GB2312"/>
          <w:b w:val="0"/>
          <w:bCs w:val="0"/>
          <w:sz w:val="32"/>
          <w:szCs w:val="32"/>
          <w:lang w:val="en-US" w:eastAsia="zh-CN"/>
        </w:rPr>
        <w:t>2.公司规模、业务情况：公司现有规模、岗位人员框架、人员职责分工情况、公司仓储仓储服务框架体系。近2年与同业机构合作仓储服务业绩情况。</w:t>
      </w:r>
    </w:p>
    <w:p w14:paraId="64F66327">
      <w:pPr>
        <w:keepNext w:val="0"/>
        <w:keepLines w:val="0"/>
        <w:pageBreakBefore w:val="0"/>
        <w:numPr>
          <w:ilvl w:val="0"/>
          <w:numId w:val="0"/>
        </w:numPr>
        <w:kinsoku/>
        <w:overflowPunct/>
        <w:topLinePunct w:val="0"/>
        <w:autoSpaceDE/>
        <w:autoSpaceDN/>
        <w:bidi w:val="0"/>
        <w:spacing w:line="560" w:lineRule="exact"/>
        <w:ind w:firstLine="320" w:firstLineChars="1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val="en-US" w:eastAsia="zh-CN"/>
        </w:rPr>
        <w:t>（二）价格：</w:t>
      </w:r>
    </w:p>
    <w:p w14:paraId="3F90F197">
      <w:pPr>
        <w:keepNext w:val="0"/>
        <w:keepLines w:val="0"/>
        <w:pageBreakBefore w:val="0"/>
        <w:numPr>
          <w:ilvl w:val="0"/>
          <w:numId w:val="0"/>
        </w:numPr>
        <w:kinsoku/>
        <w:overflowPunct/>
        <w:topLinePunct w:val="0"/>
        <w:autoSpaceDE/>
        <w:autoSpaceDN/>
        <w:bidi w:val="0"/>
        <w:spacing w:line="56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val="en-US" w:eastAsia="zh-CN"/>
        </w:rPr>
        <w:t>1.乘用车（含新能源）：每台乘用车租赁物按天计算停放服务费价格。</w:t>
      </w:r>
    </w:p>
    <w:p w14:paraId="0C907422">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2.商用车：每台商用车租赁物类型（牵引车、挂车、货车、客车），根据每台重型、轻型租赁物类型按天计算停放服务费价格。</w:t>
      </w:r>
    </w:p>
    <w:p w14:paraId="2D41DF93">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3.工程机械设备：每台工程机械设备租赁物类型（挖掘机、推土机、起重机、压实机等），按天计算停放服务费成本。</w:t>
      </w:r>
    </w:p>
    <w:p w14:paraId="2BE3AE42">
      <w:pPr>
        <w:keepNext w:val="0"/>
        <w:keepLines w:val="0"/>
        <w:pageBreakBefore w:val="0"/>
        <w:numPr>
          <w:ilvl w:val="0"/>
          <w:numId w:val="0"/>
        </w:numPr>
        <w:kinsoku/>
        <w:overflowPunct/>
        <w:topLinePunct w:val="0"/>
        <w:autoSpaceDE/>
        <w:autoSpaceDN/>
        <w:bidi w:val="0"/>
        <w:spacing w:line="560" w:lineRule="exact"/>
        <w:ind w:firstLine="320" w:firstLineChars="100"/>
        <w:rPr>
          <w:rFonts w:hint="eastAsia" w:ascii="Times New Roman" w:hAnsi="Times New Roman" w:eastAsia="楷体_GB2312" w:cs="楷体_GB2312"/>
          <w:b w:val="0"/>
          <w:bCs w:val="0"/>
          <w:sz w:val="32"/>
          <w:szCs w:val="32"/>
          <w:lang w:val="en-US"/>
        </w:rPr>
      </w:pPr>
      <w:r>
        <w:rPr>
          <w:rFonts w:hint="eastAsia" w:ascii="Times New Roman" w:hAnsi="Times New Roman" w:eastAsia="楷体_GB2312" w:cs="楷体_GB2312"/>
          <w:b w:val="0"/>
          <w:bCs w:val="0"/>
          <w:sz w:val="32"/>
          <w:szCs w:val="32"/>
          <w:lang w:val="en-US" w:eastAsia="zh-CN"/>
        </w:rPr>
        <w:t>（三）综合服务：</w:t>
      </w:r>
    </w:p>
    <w:p w14:paraId="42555221">
      <w:pPr>
        <w:keepNext w:val="0"/>
        <w:keepLines w:val="0"/>
        <w:pageBreakBefore w:val="0"/>
        <w:numPr>
          <w:ilvl w:val="0"/>
          <w:numId w:val="0"/>
        </w:numPr>
        <w:kinsoku/>
        <w:overflowPunct/>
        <w:topLinePunct w:val="0"/>
        <w:autoSpaceDE/>
        <w:autoSpaceDN/>
        <w:bidi w:val="0"/>
        <w:spacing w:line="560" w:lineRule="exact"/>
        <w:ind w:firstLine="640" w:firstLineChars="200"/>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1.覆盖区域范围：全国各省份地区仓储区域设立停车地点，场地面积、环境等。</w:t>
      </w:r>
    </w:p>
    <w:p w14:paraId="1ADA1F13">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2.服务类型、配套措施：公司仓储服务类型。仓储服务配套设备及服务措施。</w:t>
      </w:r>
    </w:p>
    <w:p w14:paraId="042D69C3">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3.时效性、应急管理：租赁物出入库等服务响应时效，租赁物整顿（验车、拍照、搭电、充气、物品邮寄等）时效。涉及租赁物涉案、突发事件等应急预案。</w:t>
      </w:r>
    </w:p>
    <w:p w14:paraId="10A73A94">
      <w:pPr>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4.行为规范、租赁物损失赔偿：租赁物仓储操作流程，仓储人员管理流程，具备完善职业到道德操守。租赁物损坏、租赁物丢失、物品丢失、违章等赔偿及解决措施。</w:t>
      </w:r>
    </w:p>
    <w:p w14:paraId="251C4E7D">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黑体"/>
          <w:b w:val="0"/>
          <w:bCs w:val="0"/>
          <w:sz w:val="32"/>
          <w:szCs w:val="32"/>
        </w:rPr>
      </w:pPr>
      <w:r>
        <w:rPr>
          <w:rFonts w:hint="eastAsia" w:ascii="Times New Roman" w:hAnsi="Times New Roman" w:eastAsia="黑体"/>
          <w:b w:val="0"/>
          <w:bCs w:val="0"/>
          <w:sz w:val="32"/>
          <w:szCs w:val="32"/>
          <w:lang w:val="en-US" w:eastAsia="zh-CN"/>
        </w:rPr>
        <w:t>七</w:t>
      </w:r>
      <w:r>
        <w:rPr>
          <w:rFonts w:hint="eastAsia" w:ascii="Times New Roman" w:hAnsi="Times New Roman" w:eastAsia="黑体"/>
          <w:b w:val="0"/>
          <w:bCs w:val="0"/>
          <w:sz w:val="32"/>
          <w:szCs w:val="32"/>
        </w:rPr>
        <w:t>、投标资料</w:t>
      </w:r>
    </w:p>
    <w:p w14:paraId="76E77E19">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黑体"/>
          <w:b w:val="0"/>
          <w:bCs w:val="0"/>
          <w:sz w:val="32"/>
          <w:szCs w:val="32"/>
        </w:rPr>
      </w:pPr>
      <w:r>
        <w:rPr>
          <w:rFonts w:hint="eastAsia" w:ascii="Times New Roman" w:hAnsi="Times New Roman" w:eastAsia="仿宋_GB2312" w:cs="仿宋_GB2312"/>
          <w:b w:val="0"/>
          <w:bCs w:val="0"/>
          <w:kern w:val="2"/>
          <w:sz w:val="32"/>
          <w:szCs w:val="32"/>
          <w:highlight w:val="none"/>
          <w:lang w:val="en-US" w:eastAsia="zh-CN" w:bidi="ar-SA"/>
        </w:rPr>
        <w:t>投标文件包括资信文件、商务报价、综合服务项目方案三个部分。</w:t>
      </w:r>
    </w:p>
    <w:p w14:paraId="6E5E74A4">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lang w:eastAsia="zh-CN"/>
        </w:rPr>
      </w:pPr>
      <w:r>
        <w:rPr>
          <w:rFonts w:hint="eastAsia" w:ascii="Times New Roman" w:hAnsi="Times New Roman" w:eastAsia="楷体_GB2312" w:cs="楷体_GB2312"/>
          <w:b w:val="0"/>
          <w:bCs w:val="0"/>
          <w:sz w:val="32"/>
          <w:szCs w:val="32"/>
        </w:rPr>
        <w:t>（一）资信</w:t>
      </w:r>
      <w:r>
        <w:rPr>
          <w:rFonts w:hint="eastAsia" w:ascii="Times New Roman" w:hAnsi="Times New Roman" w:eastAsia="楷体_GB2312" w:cs="楷体_GB2312"/>
          <w:b w:val="0"/>
          <w:bCs w:val="0"/>
          <w:sz w:val="32"/>
          <w:szCs w:val="32"/>
          <w:lang w:val="en-US" w:eastAsia="zh-CN"/>
        </w:rPr>
        <w:t>问年间</w:t>
      </w:r>
    </w:p>
    <w:p w14:paraId="7EE6D0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投标承诺书（自备）</w:t>
      </w:r>
    </w:p>
    <w:p w14:paraId="2840FB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2、法定代表人身份证明</w:t>
      </w:r>
    </w:p>
    <w:p w14:paraId="432D9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3、授权委托书</w:t>
      </w:r>
    </w:p>
    <w:p w14:paraId="60B1C5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4、投标人情况介绍</w:t>
      </w:r>
    </w:p>
    <w:p w14:paraId="7E131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5、企业证书</w:t>
      </w:r>
    </w:p>
    <w:p w14:paraId="40329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、供应商公司介绍材料及相关项目实施经验</w:t>
      </w:r>
    </w:p>
    <w:p w14:paraId="7901C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7</w:t>
      </w:r>
      <w:r>
        <w:rPr>
          <w:rFonts w:hint="eastAsia" w:ascii="Times New Roman" w:hAnsi="Times New Roman" w:eastAsia="仿宋_GB2312" w:cs="仿宋_GB2312"/>
          <w:b w:val="0"/>
          <w:bCs w:val="0"/>
          <w:sz w:val="32"/>
          <w:szCs w:val="32"/>
        </w:rPr>
        <w:t>、近</w:t>
      </w:r>
      <w:r>
        <w:rPr>
          <w:rFonts w:hint="eastAsia" w:ascii="Times New Roman" w:hAnsi="Times New Roman" w:eastAsia="仿宋_GB2312" w:cs="仿宋_GB2312"/>
          <w:b w:val="0"/>
          <w:bCs w:val="0"/>
          <w:sz w:val="32"/>
          <w:szCs w:val="32"/>
          <w:lang w:val="en-US" w:eastAsia="zh-CN"/>
        </w:rPr>
        <w:t>两</w:t>
      </w:r>
      <w:r>
        <w:rPr>
          <w:rFonts w:hint="eastAsia" w:ascii="Times New Roman" w:hAnsi="Times New Roman" w:eastAsia="仿宋_GB2312" w:cs="仿宋_GB2312"/>
          <w:b w:val="0"/>
          <w:bCs w:val="0"/>
          <w:sz w:val="32"/>
          <w:szCs w:val="32"/>
        </w:rPr>
        <w:t>年的主要</w:t>
      </w:r>
      <w:r>
        <w:rPr>
          <w:rFonts w:hint="eastAsia" w:ascii="Times New Roman" w:hAnsi="Times New Roman" w:eastAsia="仿宋_GB2312" w:cs="仿宋_GB2312"/>
          <w:b w:val="0"/>
          <w:bCs w:val="0"/>
          <w:sz w:val="32"/>
          <w:szCs w:val="32"/>
          <w:lang w:val="en-US" w:eastAsia="zh-CN"/>
        </w:rPr>
        <w:t>业务</w:t>
      </w:r>
      <w:r>
        <w:rPr>
          <w:rFonts w:hint="eastAsia" w:ascii="Times New Roman" w:hAnsi="Times New Roman" w:eastAsia="仿宋_GB2312" w:cs="仿宋_GB2312"/>
          <w:b w:val="0"/>
          <w:bCs w:val="0"/>
          <w:sz w:val="32"/>
          <w:szCs w:val="32"/>
        </w:rPr>
        <w:t>业绩表</w:t>
      </w:r>
    </w:p>
    <w:p w14:paraId="728FA0AB">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注：“企业证书”附投标人营业执照副本、资质证书副本等材料的复印件并加盖公章。</w:t>
      </w:r>
    </w:p>
    <w:p w14:paraId="137C33A2">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“投标人情况介绍”应附劳动合同协议书复印件。</w:t>
      </w:r>
    </w:p>
    <w:p w14:paraId="7A806753">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rPr>
        <w:t>主要</w:t>
      </w:r>
      <w:r>
        <w:rPr>
          <w:rFonts w:hint="eastAsia" w:ascii="Times New Roman" w:hAnsi="Times New Roman" w:eastAsia="仿宋_GB2312" w:cs="仿宋_GB2312"/>
          <w:b w:val="0"/>
          <w:bCs w:val="0"/>
          <w:sz w:val="32"/>
          <w:szCs w:val="32"/>
          <w:lang w:val="en-US" w:eastAsia="zh-CN"/>
        </w:rPr>
        <w:t>业务</w:t>
      </w:r>
      <w:r>
        <w:rPr>
          <w:rFonts w:hint="eastAsia" w:ascii="Times New Roman" w:hAnsi="Times New Roman" w:eastAsia="仿宋_GB2312" w:cs="仿宋_GB2312"/>
          <w:b w:val="0"/>
          <w:bCs w:val="0"/>
          <w:sz w:val="32"/>
          <w:szCs w:val="32"/>
        </w:rPr>
        <w:t>业绩表</w:t>
      </w:r>
      <w:r>
        <w:rPr>
          <w:rFonts w:hint="eastAsia" w:ascii="Times New Roman" w:hAnsi="Times New Roman" w:eastAsia="仿宋_GB2312" w:cs="仿宋_GB2312"/>
          <w:b w:val="0"/>
          <w:bCs w:val="0"/>
          <w:sz w:val="32"/>
          <w:szCs w:val="32"/>
          <w:lang w:val="en-US" w:eastAsia="zh-CN"/>
        </w:rPr>
        <w:t>”包括业绩表、资产负债表等。</w:t>
      </w:r>
    </w:p>
    <w:p w14:paraId="43EBC4AD">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rPr>
        <w:t>相关项目实施经验</w:t>
      </w:r>
      <w:r>
        <w:rPr>
          <w:rFonts w:hint="eastAsia" w:ascii="Times New Roman" w:hAnsi="Times New Roman" w:eastAsia="仿宋_GB2312" w:cs="仿宋_GB2312"/>
          <w:b w:val="0"/>
          <w:bCs w:val="0"/>
          <w:sz w:val="32"/>
          <w:szCs w:val="32"/>
          <w:lang w:val="en-US" w:eastAsia="zh-CN"/>
        </w:rPr>
        <w:t>”包括与同类机构签订的合同复印件。</w:t>
      </w:r>
    </w:p>
    <w:p w14:paraId="16A52926">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（二）报价文件</w:t>
      </w:r>
    </w:p>
    <w:p w14:paraId="76A24C7F">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仿宋_GB2312"/>
          <w:b w:val="0"/>
          <w:bCs w:val="0"/>
          <w:sz w:val="32"/>
          <w:szCs w:val="32"/>
          <w:highlight w:val="none"/>
        </w:rPr>
      </w:pPr>
      <w:r>
        <w:rPr>
          <w:rFonts w:hint="eastAsia" w:ascii="Times New Roman" w:hAnsi="Times New Roman" w:eastAsia="仿宋_GB2312"/>
          <w:b w:val="0"/>
          <w:bCs w:val="0"/>
          <w:sz w:val="32"/>
          <w:szCs w:val="32"/>
          <w:highlight w:val="none"/>
        </w:rPr>
        <w:t>应针对本项目提供详细的报价清单（格式详见报价附件）。</w:t>
      </w:r>
      <w:r>
        <w:rPr>
          <w:rFonts w:ascii="Times New Roman" w:hAnsi="Times New Roman" w:eastAsia="仿宋_GB2312"/>
          <w:b w:val="0"/>
          <w:bCs w:val="0"/>
          <w:sz w:val="32"/>
          <w:szCs w:val="32"/>
          <w:highlight w:val="none"/>
        </w:rPr>
        <w:t>报价应含税，并在报价单中明确注明税率。</w:t>
      </w:r>
    </w:p>
    <w:p w14:paraId="1CF19E83">
      <w:pPr>
        <w:keepNext w:val="0"/>
        <w:keepLines w:val="0"/>
        <w:pageBreakBefore w:val="0"/>
        <w:numPr>
          <w:ilvl w:val="0"/>
          <w:numId w:val="0"/>
        </w:numPr>
        <w:kinsoku/>
        <w:overflowPunct/>
        <w:topLinePunct w:val="0"/>
        <w:autoSpaceDE/>
        <w:autoSpaceDN/>
        <w:bidi w:val="0"/>
        <w:spacing w:line="560" w:lineRule="exact"/>
        <w:ind w:leftChars="200" w:firstLine="320" w:firstLineChars="100"/>
        <w:rPr>
          <w:rFonts w:hint="eastAsia" w:ascii="Times New Roman" w:hAnsi="Times New Roman" w:eastAsia="楷体_GB2312" w:cs="楷体_GB2312"/>
          <w:b w:val="0"/>
          <w:bCs w:val="0"/>
          <w:sz w:val="32"/>
          <w:szCs w:val="32"/>
          <w:lang w:eastAsia="zh-CN"/>
        </w:rPr>
      </w:pPr>
      <w:r>
        <w:rPr>
          <w:rFonts w:hint="eastAsia" w:ascii="Times New Roman" w:hAnsi="Times New Roman" w:eastAsia="楷体_GB2312" w:cs="楷体_GB2312"/>
          <w:b w:val="0"/>
          <w:bCs w:val="0"/>
          <w:sz w:val="32"/>
          <w:szCs w:val="32"/>
          <w:lang w:eastAsia="zh-CN"/>
        </w:rPr>
        <w:t>（</w:t>
      </w:r>
      <w:r>
        <w:rPr>
          <w:rFonts w:hint="eastAsia" w:ascii="Times New Roman" w:hAnsi="Times New Roman" w:eastAsia="楷体_GB2312" w:cs="楷体_GB2312"/>
          <w:b w:val="0"/>
          <w:bCs w:val="0"/>
          <w:sz w:val="32"/>
          <w:szCs w:val="32"/>
          <w:lang w:val="en-US" w:eastAsia="zh-CN"/>
        </w:rPr>
        <w:t>三</w:t>
      </w:r>
      <w:r>
        <w:rPr>
          <w:rFonts w:hint="eastAsia" w:ascii="Times New Roman" w:hAnsi="Times New Roman" w:eastAsia="楷体_GB2312" w:cs="楷体_GB2312"/>
          <w:b w:val="0"/>
          <w:bCs w:val="0"/>
          <w:sz w:val="32"/>
          <w:szCs w:val="32"/>
          <w:lang w:eastAsia="zh-CN"/>
        </w:rPr>
        <w:t>）</w:t>
      </w:r>
      <w:r>
        <w:rPr>
          <w:rFonts w:hint="eastAsia" w:ascii="Times New Roman" w:hAnsi="Times New Roman" w:eastAsia="楷体_GB2312" w:cs="楷体_GB2312"/>
          <w:b w:val="0"/>
          <w:bCs w:val="0"/>
          <w:sz w:val="32"/>
          <w:szCs w:val="32"/>
          <w:lang w:val="en-US" w:eastAsia="zh-CN"/>
        </w:rPr>
        <w:t>综合项目方案（</w:t>
      </w:r>
      <w:r>
        <w:rPr>
          <w:rFonts w:hint="eastAsia" w:ascii="Times New Roman" w:hAnsi="Times New Roman" w:eastAsia="楷体_GB2312" w:cs="楷体_GB2312"/>
          <w:b w:val="0"/>
          <w:bCs w:val="0"/>
          <w:sz w:val="32"/>
          <w:szCs w:val="32"/>
        </w:rPr>
        <w:t>技术标</w:t>
      </w:r>
      <w:r>
        <w:rPr>
          <w:rFonts w:hint="eastAsia" w:ascii="Times New Roman" w:hAnsi="Times New Roman" w:eastAsia="楷体_GB2312" w:cs="楷体_GB2312"/>
          <w:b w:val="0"/>
          <w:bCs w:val="0"/>
          <w:sz w:val="32"/>
          <w:szCs w:val="32"/>
          <w:lang w:eastAsia="zh-CN"/>
        </w:rPr>
        <w:t>）</w:t>
      </w:r>
    </w:p>
    <w:p w14:paraId="45A1197B">
      <w:pPr>
        <w:keepNext w:val="0"/>
        <w:keepLines w:val="0"/>
        <w:pageBreakBefore w:val="0"/>
        <w:numPr>
          <w:ilvl w:val="0"/>
          <w:numId w:val="0"/>
        </w:numPr>
        <w:kinsoku/>
        <w:overflowPunct/>
        <w:topLinePunct w:val="0"/>
        <w:autoSpaceDE/>
        <w:autoSpaceDN/>
        <w:bidi w:val="0"/>
        <w:spacing w:line="560" w:lineRule="exact"/>
        <w:ind w:firstLine="640" w:firstLineChars="200"/>
        <w:rPr>
          <w:rFonts w:ascii="Times New Roman" w:hAnsi="Times New Roman" w:eastAsia="仿宋_GB2312"/>
          <w:b w:val="0"/>
          <w:bCs w:val="0"/>
          <w:sz w:val="32"/>
          <w:szCs w:val="32"/>
          <w:highlight w:val="none"/>
        </w:rPr>
      </w:pPr>
      <w:r>
        <w:rPr>
          <w:rFonts w:hint="eastAsia" w:ascii="Times New Roman" w:hAnsi="Times New Roman" w:eastAsia="仿宋_GB2312"/>
          <w:b w:val="0"/>
          <w:bCs w:val="0"/>
          <w:sz w:val="32"/>
          <w:szCs w:val="32"/>
          <w:highlight w:val="none"/>
        </w:rPr>
        <w:t>针对本项目</w:t>
      </w:r>
      <w:r>
        <w:rPr>
          <w:rFonts w:ascii="Times New Roman" w:hAnsi="Times New Roman" w:eastAsia="仿宋_GB2312"/>
          <w:b w:val="0"/>
          <w:bCs w:val="0"/>
          <w:sz w:val="32"/>
          <w:szCs w:val="32"/>
          <w:highlight w:val="none"/>
        </w:rPr>
        <w:t>的</w:t>
      </w:r>
      <w:r>
        <w:rPr>
          <w:rFonts w:hint="eastAsia" w:ascii="Times New Roman" w:hAnsi="Times New Roman" w:eastAsia="仿宋_GB2312"/>
          <w:b w:val="0"/>
          <w:bCs w:val="0"/>
          <w:sz w:val="32"/>
          <w:szCs w:val="32"/>
          <w:highlight w:val="none"/>
        </w:rPr>
        <w:t>服务</w:t>
      </w:r>
      <w:r>
        <w:rPr>
          <w:rFonts w:ascii="Times New Roman" w:hAnsi="Times New Roman" w:eastAsia="仿宋_GB2312"/>
          <w:b w:val="0"/>
          <w:bCs w:val="0"/>
          <w:sz w:val="32"/>
          <w:szCs w:val="32"/>
          <w:highlight w:val="none"/>
        </w:rPr>
        <w:t>方案及服务团队。</w:t>
      </w:r>
      <w:r>
        <w:rPr>
          <w:rFonts w:hint="eastAsia" w:ascii="Times New Roman" w:hAnsi="Times New Roman" w:eastAsia="仿宋_GB2312"/>
          <w:b w:val="0"/>
          <w:bCs w:val="0"/>
          <w:sz w:val="32"/>
          <w:szCs w:val="32"/>
          <w:highlight w:val="none"/>
        </w:rPr>
        <w:t>标书应主要响应本文件第二条的参数要求。</w:t>
      </w:r>
    </w:p>
    <w:p w14:paraId="3C732404">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黑体"/>
          <w:b w:val="0"/>
          <w:bCs w:val="0"/>
          <w:sz w:val="32"/>
          <w:szCs w:val="32"/>
        </w:rPr>
      </w:pPr>
      <w:r>
        <w:rPr>
          <w:rFonts w:hint="eastAsia" w:ascii="Times New Roman" w:hAnsi="Times New Roman" w:eastAsia="黑体"/>
          <w:b w:val="0"/>
          <w:bCs w:val="0"/>
          <w:sz w:val="32"/>
          <w:szCs w:val="32"/>
          <w:lang w:val="en-US" w:eastAsia="zh-CN"/>
        </w:rPr>
        <w:t>八</w:t>
      </w:r>
      <w:r>
        <w:rPr>
          <w:rFonts w:hint="eastAsia" w:ascii="Times New Roman" w:hAnsi="Times New Roman" w:eastAsia="黑体"/>
          <w:b w:val="0"/>
          <w:bCs w:val="0"/>
          <w:sz w:val="32"/>
          <w:szCs w:val="32"/>
        </w:rPr>
        <w:t>、</w:t>
      </w:r>
      <w:r>
        <w:rPr>
          <w:rFonts w:hint="eastAsia" w:ascii="Times New Roman" w:hAnsi="Times New Roman" w:eastAsia="黑体"/>
          <w:b w:val="0"/>
          <w:bCs w:val="0"/>
          <w:sz w:val="32"/>
          <w:szCs w:val="32"/>
          <w:lang w:val="en-US" w:eastAsia="zh-CN"/>
        </w:rPr>
        <w:t>询比</w:t>
      </w:r>
      <w:r>
        <w:rPr>
          <w:rFonts w:hint="eastAsia" w:ascii="Times New Roman" w:hAnsi="Times New Roman" w:eastAsia="黑体"/>
          <w:b w:val="0"/>
          <w:bCs w:val="0"/>
          <w:sz w:val="32"/>
          <w:szCs w:val="32"/>
        </w:rPr>
        <w:t>程序</w:t>
      </w:r>
    </w:p>
    <w:p w14:paraId="7769D5CF">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w:t>
      </w:r>
      <w:r>
        <w:rPr>
          <w:rFonts w:hint="eastAsia" w:ascii="Times New Roman" w:hAnsi="Times New Roman" w:eastAsia="楷体_GB2312" w:cs="楷体_GB2312"/>
          <w:b w:val="0"/>
          <w:bCs w:val="0"/>
          <w:sz w:val="32"/>
          <w:szCs w:val="32"/>
          <w:lang w:val="en-US" w:eastAsia="zh-CN"/>
        </w:rPr>
        <w:t>询比</w:t>
      </w:r>
    </w:p>
    <w:p w14:paraId="7E8C5B5B">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小组按已确定的</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顺序，与单一供应商分别就所需采购事项进行</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，主要维度为本文件的参数。</w:t>
      </w:r>
    </w:p>
    <w:p w14:paraId="249C253C">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w:t>
      </w:r>
      <w:r>
        <w:rPr>
          <w:rFonts w:hint="eastAsia" w:ascii="Times New Roman" w:hAnsi="Times New Roman" w:eastAsia="楷体_GB2312" w:cs="楷体_GB2312"/>
          <w:b w:val="0"/>
          <w:bCs w:val="0"/>
          <w:sz w:val="32"/>
          <w:szCs w:val="32"/>
          <w:lang w:val="en-US" w:eastAsia="zh-CN"/>
        </w:rPr>
        <w:t>询比</w:t>
      </w:r>
      <w:r>
        <w:rPr>
          <w:rFonts w:hint="eastAsia" w:ascii="Times New Roman" w:hAnsi="Times New Roman" w:eastAsia="楷体_GB2312" w:cs="楷体_GB2312"/>
          <w:b w:val="0"/>
          <w:bCs w:val="0"/>
          <w:sz w:val="32"/>
          <w:szCs w:val="32"/>
        </w:rPr>
        <w:t>文件修正</w:t>
      </w:r>
    </w:p>
    <w:p w14:paraId="5C9532B5">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第一轮</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结束后，</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小组进行合议。根据第一轮</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掌握的情况，必要时可以对</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文件进行修改，确定采购内容的详细规格或具体要求，优化采购方案。</w:t>
      </w:r>
    </w:p>
    <w:p w14:paraId="412CFFD2">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val="en-US" w:eastAsia="zh-CN"/>
        </w:rPr>
        <w:t>三</w:t>
      </w:r>
      <w:r>
        <w:rPr>
          <w:rFonts w:hint="eastAsia" w:ascii="Times New Roman" w:hAnsi="Times New Roman" w:eastAsia="楷体_GB2312" w:cs="楷体_GB2312"/>
          <w:b w:val="0"/>
          <w:bCs w:val="0"/>
          <w:sz w:val="32"/>
          <w:szCs w:val="32"/>
        </w:rPr>
        <w:t>）确定成交供应商</w:t>
      </w:r>
    </w:p>
    <w:p w14:paraId="397B6469">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小组按照事先确定的评分标准对各供应商进行评分，会议记录人对评分进行加权求和后确定各供应商最终评分及中标候选顺序。本次采购拟</w:t>
      </w:r>
      <w:r>
        <w:rPr>
          <w:rFonts w:hint="eastAsia" w:ascii="Times New Roman" w:hAnsi="Times New Roman" w:eastAsia="仿宋_GB2312" w:cs="仿宋_GB2312"/>
          <w:b w:val="0"/>
          <w:bCs w:val="0"/>
          <w:sz w:val="32"/>
          <w:szCs w:val="32"/>
          <w:lang w:val="en-US" w:eastAsia="zh-CN"/>
        </w:rPr>
        <w:t>按综合评分排名前50%（按排名向下取整，如5家取2家）确定中标服务商，且总数不超过3家；未中标者中前2名作为备选（不足则全列）；所有中标及备选服务商须执行统一服务费率标准。</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中标</w:t>
      </w:r>
      <w:r>
        <w:rPr>
          <w:rFonts w:hint="eastAsia" w:ascii="Times New Roman" w:hAnsi="Times New Roman" w:eastAsia="仿宋_GB2312" w:cs="仿宋_GB2312"/>
          <w:b w:val="0"/>
          <w:bCs w:val="0"/>
          <w:sz w:val="32"/>
          <w:szCs w:val="32"/>
        </w:rPr>
        <w:t>供应商最终中标价格及服务承诺须一致）。</w:t>
      </w:r>
    </w:p>
    <w:p w14:paraId="78B1C876">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黑体"/>
          <w:b w:val="0"/>
          <w:bCs w:val="0"/>
          <w:sz w:val="32"/>
          <w:szCs w:val="32"/>
        </w:rPr>
      </w:pPr>
      <w:r>
        <w:rPr>
          <w:rFonts w:hint="eastAsia" w:ascii="Times New Roman" w:hAnsi="Times New Roman" w:eastAsia="黑体"/>
          <w:b w:val="0"/>
          <w:bCs w:val="0"/>
          <w:sz w:val="32"/>
          <w:szCs w:val="32"/>
          <w:lang w:val="en-US" w:eastAsia="zh-CN"/>
        </w:rPr>
        <w:t>九</w:t>
      </w:r>
      <w:r>
        <w:rPr>
          <w:rFonts w:hint="eastAsia" w:ascii="Times New Roman" w:hAnsi="Times New Roman" w:eastAsia="黑体"/>
          <w:b w:val="0"/>
          <w:bCs w:val="0"/>
          <w:sz w:val="32"/>
          <w:szCs w:val="32"/>
        </w:rPr>
        <w:t>、评分标准</w:t>
      </w:r>
    </w:p>
    <w:p w14:paraId="2EF1BA80">
      <w:pPr>
        <w:keepNext w:val="0"/>
        <w:keepLines w:val="0"/>
        <w:pageBreakBefore w:val="0"/>
        <w:widowControl/>
        <w:suppressLineNumbers w:val="0"/>
        <w:kinsoku/>
        <w:overflowPunct/>
        <w:topLinePunct w:val="0"/>
        <w:autoSpaceDE/>
        <w:autoSpaceDN/>
        <w:bidi w:val="0"/>
        <w:spacing w:line="560" w:lineRule="exact"/>
        <w:ind w:firstLine="640" w:firstLineChars="200"/>
        <w:jc w:val="left"/>
        <w:textAlignment w:val="center"/>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评分标准主要围绕参数供应商资质、价格、综合服务三大项其中8小项的评分之和。具体三大项权重分为：供应商资质权重30%；价格权重20%；服务权重50%。其中8小项（1）业务背景、资质10%，（2）规模、业务20%，（3）乘用车价格（含新能源）8%，（4）商用车、客车、机械设备价格（含新能源）12%，（5）覆盖区域范围15%，（6）服务类型、配套措施15%，（7）时效性、应急管理10%，（8）行为规范、租赁物损失赔偿10%。</w:t>
      </w:r>
    </w:p>
    <w:p w14:paraId="0A60B0AA">
      <w:pPr>
        <w:keepNext w:val="0"/>
        <w:keepLines w:val="0"/>
        <w:pageBreakBefore w:val="0"/>
        <w:numPr>
          <w:ilvl w:val="0"/>
          <w:numId w:val="0"/>
        </w:numPr>
        <w:kinsoku/>
        <w:overflowPunct/>
        <w:topLinePunct w:val="0"/>
        <w:autoSpaceDE/>
        <w:autoSpaceDN/>
        <w:bidi w:val="0"/>
        <w:spacing w:line="560" w:lineRule="exact"/>
        <w:ind w:firstLine="640" w:firstLineChars="200"/>
        <w:outlineLvl w:val="0"/>
        <w:rPr>
          <w:rFonts w:hint="eastAsia"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十、询比时间、地点和顺序</w:t>
      </w:r>
    </w:p>
    <w:p w14:paraId="30488EF8">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highlight w:val="yellow"/>
        </w:rPr>
      </w:pPr>
      <w:r>
        <w:rPr>
          <w:rFonts w:hint="eastAsia" w:ascii="Times New Roman" w:hAnsi="Times New Roman" w:eastAsia="仿宋_GB2312" w:cs="仿宋_GB2312"/>
          <w:b w:val="0"/>
          <w:bCs w:val="0"/>
          <w:sz w:val="32"/>
          <w:szCs w:val="32"/>
        </w:rPr>
        <w:t>（一）</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时间</w:t>
      </w:r>
      <w:r>
        <w:rPr>
          <w:rFonts w:hint="eastAsia" w:ascii="Times New Roman" w:hAnsi="Times New Roman" w:eastAsia="仿宋_GB2312" w:cs="仿宋_GB2312"/>
          <w:b w:val="0"/>
          <w:bCs w:val="0"/>
          <w:sz w:val="32"/>
          <w:szCs w:val="32"/>
          <w:lang w:val="en-US" w:eastAsia="zh-CN"/>
        </w:rPr>
        <w:t>：待进一步通知。</w:t>
      </w:r>
    </w:p>
    <w:p w14:paraId="42B7174E">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地点：合肥市</w:t>
      </w:r>
      <w:r>
        <w:rPr>
          <w:rFonts w:hint="eastAsia" w:ascii="Times New Roman" w:hAnsi="Times New Roman" w:eastAsia="仿宋_GB2312" w:cs="仿宋_GB2312"/>
          <w:b w:val="0"/>
          <w:bCs w:val="0"/>
          <w:sz w:val="32"/>
          <w:szCs w:val="32"/>
          <w:lang w:val="en-US" w:eastAsia="zh-CN"/>
        </w:rPr>
        <w:t>滨湖高速时代广场C1栋19层</w:t>
      </w:r>
      <w:r>
        <w:rPr>
          <w:rFonts w:hint="eastAsia" w:ascii="Times New Roman" w:hAnsi="Times New Roman" w:eastAsia="仿宋_GB2312" w:cs="仿宋_GB2312"/>
          <w:b w:val="0"/>
          <w:bCs w:val="0"/>
          <w:sz w:val="32"/>
          <w:szCs w:val="32"/>
        </w:rPr>
        <w:t>。</w:t>
      </w:r>
    </w:p>
    <w:p w14:paraId="7E62D000">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顺序：按照</w:t>
      </w:r>
      <w:r>
        <w:rPr>
          <w:rFonts w:hint="eastAsia" w:ascii="Times New Roman" w:hAnsi="Times New Roman" w:eastAsia="仿宋_GB2312" w:cs="仿宋_GB2312"/>
          <w:b w:val="0"/>
          <w:bCs w:val="0"/>
          <w:sz w:val="32"/>
          <w:szCs w:val="32"/>
          <w:lang w:val="en-US" w:eastAsia="zh-CN"/>
        </w:rPr>
        <w:t>现场抓阄</w:t>
      </w:r>
      <w:r>
        <w:rPr>
          <w:rFonts w:hint="eastAsia" w:ascii="Times New Roman" w:hAnsi="Times New Roman" w:eastAsia="仿宋_GB2312" w:cs="仿宋_GB2312"/>
          <w:b w:val="0"/>
          <w:bCs w:val="0"/>
          <w:sz w:val="32"/>
          <w:szCs w:val="32"/>
        </w:rPr>
        <w:t>顺序单独依次进场：</w:t>
      </w:r>
    </w:p>
    <w:p w14:paraId="69E02ECF">
      <w:pPr>
        <w:keepNext w:val="0"/>
        <w:keepLines w:val="0"/>
        <w:pageBreakBefore w:val="0"/>
        <w:numPr>
          <w:ilvl w:val="0"/>
          <w:numId w:val="0"/>
        </w:numPr>
        <w:kinsoku/>
        <w:overflowPunct/>
        <w:topLinePunct w:val="0"/>
        <w:autoSpaceDE/>
        <w:autoSpaceDN/>
        <w:bidi w:val="0"/>
        <w:spacing w:line="560" w:lineRule="exact"/>
        <w:ind w:firstLine="640" w:firstLineChars="200"/>
        <w:outlineLvl w:val="0"/>
        <w:rPr>
          <w:rFonts w:hint="eastAsia" w:ascii="Times New Roman" w:hAnsi="Times New Roman" w:eastAsia="黑体"/>
          <w:b w:val="0"/>
          <w:bCs w:val="0"/>
          <w:sz w:val="32"/>
          <w:szCs w:val="32"/>
          <w:lang w:val="en-US" w:eastAsia="zh-CN"/>
        </w:rPr>
      </w:pPr>
      <w:r>
        <w:rPr>
          <w:rFonts w:hint="eastAsia" w:ascii="Times New Roman" w:hAnsi="Times New Roman" w:eastAsia="黑体"/>
          <w:b w:val="0"/>
          <w:bCs w:val="0"/>
          <w:sz w:val="32"/>
          <w:szCs w:val="32"/>
          <w:lang w:val="en-US" w:eastAsia="zh-CN"/>
        </w:rPr>
        <w:t>十一、询比会议须知</w:t>
      </w:r>
    </w:p>
    <w:p w14:paraId="493CE417">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1、标书回复方式：供应商按照本文件要求，编制响应文件，在</w:t>
      </w:r>
      <w:r>
        <w:rPr>
          <w:rFonts w:hint="eastAsia" w:ascii="Times New Roman" w:hAnsi="Times New Roman" w:eastAsia="仿宋_GB2312" w:cs="仿宋_GB2312"/>
          <w:b w:val="0"/>
          <w:bCs w:val="0"/>
          <w:sz w:val="32"/>
          <w:szCs w:val="32"/>
          <w:lang w:val="en-US" w:eastAsia="zh-CN"/>
        </w:rPr>
        <w:t>询比会议</w:t>
      </w:r>
      <w:r>
        <w:rPr>
          <w:rFonts w:hint="eastAsia" w:ascii="Times New Roman" w:hAnsi="Times New Roman" w:eastAsia="仿宋_GB2312" w:cs="仿宋_GB2312"/>
          <w:b w:val="0"/>
          <w:bCs w:val="0"/>
          <w:sz w:val="32"/>
          <w:szCs w:val="32"/>
        </w:rPr>
        <w:t>时将响应文件密封提交。</w:t>
      </w:r>
      <w:r>
        <w:rPr>
          <w:rFonts w:hint="eastAsia" w:ascii="Times New Roman" w:hAnsi="Times New Roman" w:eastAsia="仿宋_GB2312" w:cs="仿宋_GB2312"/>
          <w:b w:val="0"/>
          <w:bCs w:val="0"/>
          <w:sz w:val="32"/>
          <w:szCs w:val="32"/>
          <w:lang w:val="en-US" w:eastAsia="zh-CN"/>
        </w:rPr>
        <w:t>询比</w:t>
      </w:r>
      <w:r>
        <w:rPr>
          <w:rFonts w:hint="eastAsia" w:ascii="Times New Roman" w:hAnsi="Times New Roman" w:eastAsia="仿宋_GB2312" w:cs="仿宋_GB2312"/>
          <w:b w:val="0"/>
          <w:bCs w:val="0"/>
          <w:sz w:val="32"/>
          <w:szCs w:val="32"/>
        </w:rPr>
        <w:t>当日可携带电脑进行投屏演示</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每次演示讲解不超过10分钟。</w:t>
      </w:r>
    </w:p>
    <w:p w14:paraId="5A32496D">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2、投标文件要求：</w:t>
      </w:r>
      <w:r>
        <w:rPr>
          <w:rFonts w:hint="eastAsia" w:ascii="Times New Roman" w:hAnsi="Times New Roman" w:eastAsia="仿宋_GB2312" w:cs="仿宋_GB2312"/>
          <w:b w:val="0"/>
          <w:bCs w:val="0"/>
          <w:sz w:val="32"/>
          <w:szCs w:val="32"/>
          <w:lang w:val="en-US" w:eastAsia="zh-CN"/>
        </w:rPr>
        <w:t>纸质版投标文件不少于5份，正本不少于1份，</w:t>
      </w:r>
      <w:r>
        <w:rPr>
          <w:rFonts w:hint="eastAsia" w:ascii="Times New Roman" w:hAnsi="Times New Roman" w:eastAsia="仿宋_GB2312" w:cs="仿宋_GB2312"/>
          <w:b w:val="0"/>
          <w:bCs w:val="0"/>
          <w:sz w:val="32"/>
          <w:szCs w:val="32"/>
        </w:rPr>
        <w:t>电子</w:t>
      </w:r>
      <w:r>
        <w:rPr>
          <w:rFonts w:hint="eastAsia" w:ascii="Times New Roman" w:hAnsi="Times New Roman" w:eastAsia="仿宋_GB2312" w:cs="仿宋_GB2312"/>
          <w:b w:val="0"/>
          <w:bCs w:val="0"/>
          <w:sz w:val="32"/>
          <w:szCs w:val="32"/>
          <w:lang w:val="en-US" w:eastAsia="zh-CN"/>
        </w:rPr>
        <w:t>扫描版</w:t>
      </w:r>
      <w:r>
        <w:rPr>
          <w:rFonts w:hint="eastAsia" w:ascii="Times New Roman" w:hAnsi="Times New Roman" w:eastAsia="仿宋_GB2312" w:cs="仿宋_GB2312"/>
          <w:b w:val="0"/>
          <w:bCs w:val="0"/>
          <w:sz w:val="32"/>
          <w:szCs w:val="32"/>
        </w:rPr>
        <w:t>投标文件</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份，其中报价文件必须加盖公司公章。</w:t>
      </w:r>
    </w:p>
    <w:p w14:paraId="576A1EA0">
      <w:pPr>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如遇特殊情况，</w:t>
      </w:r>
      <w:r>
        <w:rPr>
          <w:rFonts w:hint="eastAsia" w:ascii="Times New Roman" w:hAnsi="Times New Roman" w:eastAsia="仿宋_GB2312" w:cs="仿宋_GB2312"/>
          <w:b w:val="0"/>
          <w:bCs w:val="0"/>
          <w:sz w:val="32"/>
          <w:szCs w:val="32"/>
          <w:lang w:val="en-US" w:eastAsia="zh-CN"/>
        </w:rPr>
        <w:t>询比会议</w:t>
      </w:r>
      <w:r>
        <w:rPr>
          <w:rFonts w:hint="eastAsia" w:ascii="Times New Roman" w:hAnsi="Times New Roman" w:eastAsia="仿宋_GB2312" w:cs="仿宋_GB2312"/>
          <w:b w:val="0"/>
          <w:bCs w:val="0"/>
          <w:sz w:val="32"/>
          <w:szCs w:val="32"/>
        </w:rPr>
        <w:t>可重新安排时间并通知</w:t>
      </w:r>
      <w:r>
        <w:rPr>
          <w:rFonts w:hint="eastAsia" w:ascii="Times New Roman" w:hAnsi="Times New Roman" w:eastAsia="仿宋_GB2312" w:cs="仿宋_GB2312"/>
          <w:b w:val="0"/>
          <w:bCs w:val="0"/>
          <w:sz w:val="32"/>
          <w:szCs w:val="32"/>
          <w:lang w:val="en-US" w:eastAsia="zh-CN"/>
        </w:rPr>
        <w:t>参会人</w:t>
      </w:r>
      <w:r>
        <w:rPr>
          <w:rFonts w:hint="eastAsia" w:ascii="Times New Roman" w:hAnsi="Times New Roman" w:eastAsia="仿宋_GB2312" w:cs="仿宋_GB2312"/>
          <w:b w:val="0"/>
          <w:bCs w:val="0"/>
          <w:sz w:val="32"/>
          <w:szCs w:val="32"/>
        </w:rPr>
        <w:t>。</w:t>
      </w:r>
    </w:p>
    <w:p w14:paraId="55EE8830">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仿宋_GB2312"/>
          <w:b w:val="0"/>
          <w:bCs w:val="0"/>
          <w:sz w:val="32"/>
          <w:szCs w:val="32"/>
          <w:highlight w:val="none"/>
        </w:rPr>
      </w:pPr>
      <w:r>
        <w:rPr>
          <w:rFonts w:hint="eastAsia" w:ascii="Times New Roman" w:hAnsi="Times New Roman" w:eastAsia="仿宋_GB2312"/>
          <w:b w:val="0"/>
          <w:bCs w:val="0"/>
          <w:sz w:val="32"/>
          <w:szCs w:val="32"/>
          <w:highlight w:val="none"/>
          <w:lang w:val="en-US" w:eastAsia="zh-CN"/>
        </w:rPr>
        <w:t>4</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本次采购与答疑</w:t>
      </w:r>
      <w:r>
        <w:rPr>
          <w:rFonts w:hint="eastAsia" w:ascii="Times New Roman" w:hAnsi="Times New Roman" w:eastAsia="仿宋_GB2312"/>
          <w:b w:val="0"/>
          <w:bCs w:val="0"/>
          <w:sz w:val="32"/>
          <w:szCs w:val="32"/>
          <w:highlight w:val="none"/>
        </w:rPr>
        <w:t>联系人</w:t>
      </w:r>
      <w:r>
        <w:rPr>
          <w:rFonts w:hint="eastAsia" w:ascii="Times New Roman" w:hAnsi="Times New Roman" w:eastAsia="仿宋_GB2312"/>
          <w:b w:val="0"/>
          <w:bCs w:val="0"/>
          <w:sz w:val="32"/>
          <w:szCs w:val="32"/>
          <w:highlight w:val="none"/>
          <w:lang w:val="en-US" w:eastAsia="zh-CN"/>
        </w:rPr>
        <w:t>:王利明</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联系电话0551-66180519、</w:t>
      </w:r>
      <w:r>
        <w:rPr>
          <w:rFonts w:hint="eastAsia" w:ascii="Times New Roman" w:hAnsi="Times New Roman" w:eastAsia="仿宋_GB2312"/>
          <w:b w:val="0"/>
          <w:bCs w:val="0"/>
          <w:sz w:val="32"/>
          <w:szCs w:val="32"/>
          <w:highlight w:val="none"/>
        </w:rPr>
        <w:t>联系</w:t>
      </w:r>
      <w:r>
        <w:rPr>
          <w:rFonts w:hint="eastAsia" w:ascii="Times New Roman" w:hAnsi="Times New Roman" w:eastAsia="仿宋_GB2312"/>
          <w:b w:val="0"/>
          <w:bCs w:val="0"/>
          <w:sz w:val="32"/>
          <w:szCs w:val="32"/>
          <w:highlight w:val="none"/>
          <w:lang w:val="en-US" w:eastAsia="zh-CN"/>
        </w:rPr>
        <w:t>手机号</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18355178908，</w:t>
      </w:r>
      <w:r>
        <w:rPr>
          <w:rFonts w:hint="eastAsia" w:ascii="Times New Roman" w:hAnsi="Times New Roman" w:eastAsia="仿宋_GB2312"/>
          <w:b w:val="0"/>
          <w:bCs w:val="0"/>
          <w:sz w:val="32"/>
          <w:szCs w:val="32"/>
          <w:highlight w:val="none"/>
        </w:rPr>
        <w:t>邮箱：</w:t>
      </w:r>
      <w:r>
        <w:rPr>
          <w:rFonts w:ascii="Times New Roman" w:hAnsi="Times New Roman"/>
          <w:b w:val="0"/>
          <w:bCs w:val="0"/>
          <w:highlight w:val="none"/>
        </w:rPr>
        <w:fldChar w:fldCharType="begin"/>
      </w:r>
      <w:r>
        <w:rPr>
          <w:rFonts w:ascii="Times New Roman" w:hAnsi="Times New Roman"/>
          <w:b w:val="0"/>
          <w:bCs w:val="0"/>
          <w:highlight w:val="none"/>
        </w:rPr>
        <w:instrText xml:space="preserve"> HYPERLINK "mailto:duanxiaolei@wjfl.com.cn" </w:instrText>
      </w:r>
      <w:r>
        <w:rPr>
          <w:rFonts w:ascii="Times New Roman" w:hAnsi="Times New Roman"/>
          <w:b w:val="0"/>
          <w:bCs w:val="0"/>
          <w:highlight w:val="none"/>
        </w:rPr>
        <w:fldChar w:fldCharType="separate"/>
      </w:r>
      <w:r>
        <w:rPr>
          <w:rFonts w:hint="eastAsia" w:ascii="Times New Roman" w:hAnsi="Times New Roman" w:eastAsia="仿宋_GB2312"/>
          <w:b w:val="0"/>
          <w:bCs w:val="0"/>
          <w:sz w:val="32"/>
          <w:szCs w:val="32"/>
          <w:highlight w:val="none"/>
          <w:lang w:val="en-US" w:eastAsia="zh-CN"/>
        </w:rPr>
        <w:t>wangliming</w:t>
      </w:r>
      <w:r>
        <w:rPr>
          <w:rFonts w:hint="eastAsia" w:ascii="Times New Roman" w:hAnsi="Times New Roman" w:eastAsia="仿宋_GB2312"/>
          <w:b w:val="0"/>
          <w:bCs w:val="0"/>
          <w:sz w:val="32"/>
          <w:szCs w:val="32"/>
          <w:highlight w:val="none"/>
        </w:rPr>
        <w:t>@wjfl.com.cn</w:t>
      </w:r>
      <w:r>
        <w:rPr>
          <w:rFonts w:hint="eastAsia" w:ascii="Times New Roman" w:hAnsi="Times New Roman" w:eastAsia="仿宋_GB2312"/>
          <w:b w:val="0"/>
          <w:bCs w:val="0"/>
          <w:sz w:val="32"/>
          <w:szCs w:val="32"/>
          <w:highlight w:val="none"/>
        </w:rPr>
        <w:fldChar w:fldCharType="end"/>
      </w:r>
      <w:r>
        <w:rPr>
          <w:rFonts w:hint="eastAsia" w:ascii="Times New Roman" w:hAnsi="Times New Roman" w:eastAsia="仿宋_GB2312"/>
          <w:b w:val="0"/>
          <w:bCs w:val="0"/>
          <w:sz w:val="32"/>
          <w:szCs w:val="32"/>
          <w:highlight w:val="none"/>
        </w:rPr>
        <w:t>。</w:t>
      </w:r>
    </w:p>
    <w:p w14:paraId="34AC9604">
      <w:pPr>
        <w:keepNext w:val="0"/>
        <w:keepLines w:val="0"/>
        <w:pageBreakBefore w:val="0"/>
        <w:kinsoku/>
        <w:overflowPunct/>
        <w:topLinePunct w:val="0"/>
        <w:autoSpaceDE/>
        <w:autoSpaceDN/>
        <w:bidi w:val="0"/>
        <w:spacing w:line="560" w:lineRule="exact"/>
        <w:ind w:firstLine="640" w:firstLineChars="200"/>
        <w:rPr>
          <w:rFonts w:ascii="Times New Roman" w:hAnsi="Times New Roman" w:eastAsia="仿宋_GB2312"/>
          <w:b w:val="0"/>
          <w:bCs w:val="0"/>
          <w:sz w:val="32"/>
          <w:szCs w:val="32"/>
        </w:rPr>
      </w:pPr>
    </w:p>
    <w:p w14:paraId="585D9522">
      <w:pPr>
        <w:keepNext w:val="0"/>
        <w:keepLines w:val="0"/>
        <w:pageBreakBefore w:val="0"/>
        <w:kinsoku/>
        <w:overflowPunct/>
        <w:topLinePunct w:val="0"/>
        <w:autoSpaceDE/>
        <w:autoSpaceDN/>
        <w:bidi w:val="0"/>
        <w:spacing w:line="560" w:lineRule="exact"/>
        <w:ind w:firstLine="640" w:firstLineChars="200"/>
        <w:jc w:val="right"/>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皖江金融租赁股份有限公司</w:t>
      </w:r>
    </w:p>
    <w:p w14:paraId="25F9E971">
      <w:pPr>
        <w:keepNext w:val="0"/>
        <w:keepLines w:val="0"/>
        <w:pageBreakBefore w:val="0"/>
        <w:kinsoku/>
        <w:wordWrap w:val="0"/>
        <w:overflowPunct/>
        <w:topLinePunct w:val="0"/>
        <w:autoSpaceDE/>
        <w:autoSpaceDN/>
        <w:bidi w:val="0"/>
        <w:spacing w:line="560" w:lineRule="exact"/>
        <w:ind w:firstLine="640" w:firstLineChars="200"/>
        <w:jc w:val="righ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b w:val="0"/>
          <w:bCs w:val="0"/>
          <w:sz w:val="32"/>
          <w:szCs w:val="32"/>
        </w:rPr>
        <w:t>2</w:t>
      </w:r>
      <w:r>
        <w:rPr>
          <w:rFonts w:ascii="Times New Roman" w:hAnsi="Times New Roman" w:eastAsia="仿宋_GB2312"/>
          <w:b w:val="0"/>
          <w:bCs w:val="0"/>
          <w:sz w:val="32"/>
          <w:szCs w:val="32"/>
        </w:rPr>
        <w:t>02</w:t>
      </w:r>
      <w:r>
        <w:rPr>
          <w:rFonts w:hint="eastAsia" w:ascii="Times New Roman" w:hAnsi="Times New Roman" w:eastAsia="仿宋_GB2312"/>
          <w:b w:val="0"/>
          <w:bCs w:val="0"/>
          <w:sz w:val="32"/>
          <w:szCs w:val="32"/>
          <w:lang w:val="en-US" w:eastAsia="zh-CN"/>
        </w:rPr>
        <w:t>5</w:t>
      </w:r>
      <w:r>
        <w:rPr>
          <w:rFonts w:hint="eastAsia" w:ascii="Times New Roman" w:hAnsi="Times New Roman" w:eastAsia="仿宋_GB2312"/>
          <w:b w:val="0"/>
          <w:bCs w:val="0"/>
          <w:sz w:val="32"/>
          <w:szCs w:val="32"/>
        </w:rPr>
        <w:t>年</w:t>
      </w:r>
      <w:r>
        <w:rPr>
          <w:rFonts w:hint="eastAsia" w:ascii="Times New Roman" w:hAnsi="Times New Roman" w:eastAsia="仿宋_GB2312"/>
          <w:b w:val="0"/>
          <w:bCs w:val="0"/>
          <w:sz w:val="32"/>
          <w:szCs w:val="32"/>
          <w:lang w:val="en-US" w:eastAsia="zh-CN"/>
        </w:rPr>
        <w:t>05</w:t>
      </w:r>
      <w:r>
        <w:rPr>
          <w:rFonts w:hint="eastAsia" w:ascii="Times New Roman" w:hAnsi="Times New Roman" w:eastAsia="仿宋_GB2312"/>
          <w:b w:val="0"/>
          <w:bCs w:val="0"/>
          <w:sz w:val="32"/>
          <w:szCs w:val="32"/>
        </w:rPr>
        <w:t>月</w:t>
      </w:r>
      <w:r>
        <w:rPr>
          <w:rFonts w:hint="eastAsia" w:ascii="Times New Roman" w:hAnsi="Times New Roman" w:eastAsia="仿宋_GB2312"/>
          <w:b w:val="0"/>
          <w:bCs w:val="0"/>
          <w:sz w:val="32"/>
          <w:szCs w:val="32"/>
          <w:lang w:val="en-US" w:eastAsia="zh-CN"/>
        </w:rPr>
        <w:t>23</w:t>
      </w:r>
      <w:r>
        <w:rPr>
          <w:rFonts w:hint="eastAsia" w:ascii="Times New Roman" w:hAnsi="Times New Roman" w:eastAsia="仿宋_GB2312"/>
          <w:b w:val="0"/>
          <w:bCs w:val="0"/>
          <w:sz w:val="32"/>
          <w:szCs w:val="32"/>
        </w:rPr>
        <w:t>日</w:t>
      </w:r>
      <w:r>
        <w:rPr>
          <w:rFonts w:hint="eastAsia" w:ascii="Times New Roman" w:hAnsi="Times New Roman" w:eastAsia="仿宋_GB2312"/>
          <w:b w:val="0"/>
          <w:bCs w:val="0"/>
          <w:sz w:val="32"/>
          <w:szCs w:val="32"/>
          <w:lang w:val="en-US" w:eastAsia="zh-CN"/>
        </w:rPr>
        <w:t xml:space="preserve">  </w:t>
      </w:r>
      <w:bookmarkStart w:id="1" w:name="_GoBack"/>
      <w:bookmarkEnd w:id="1"/>
    </w:p>
    <w:p w14:paraId="228C7DDE">
      <w:pPr>
        <w:spacing w:line="560" w:lineRule="exact"/>
        <w:rPr>
          <w:rFonts w:ascii="Times New Roman" w:hAnsi="Times New Roman" w:eastAsia="楷体" w:cs="楷体"/>
          <w:sz w:val="32"/>
          <w:szCs w:val="32"/>
        </w:rPr>
      </w:pPr>
    </w:p>
    <w:sectPr>
      <w:footerReference r:id="rId3" w:type="default"/>
      <w:pgSz w:w="11906" w:h="16838"/>
      <w:pgMar w:top="2098" w:right="1474" w:bottom="1417"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7A0798-06FD-43FB-B1A0-7CA6BEEB6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B977A5BF-92F4-4DF2-80DA-4C9D6978B936}"/>
  </w:font>
  <w:font w:name="仿宋_GB2312">
    <w:panose1 w:val="02010609030101010101"/>
    <w:charset w:val="86"/>
    <w:family w:val="modern"/>
    <w:pitch w:val="default"/>
    <w:sig w:usb0="00000001" w:usb1="080E0000" w:usb2="00000000" w:usb3="00000000" w:csb0="00040000" w:csb1="00000000"/>
    <w:embedRegular r:id="rId3" w:fontKey="{A4B4162D-8A08-4872-930E-A36F4AA9A2A9}"/>
  </w:font>
  <w:font w:name="方正仿宋_GB2312">
    <w:altName w:val="仿宋"/>
    <w:panose1 w:val="02000000000000000000"/>
    <w:charset w:val="86"/>
    <w:family w:val="auto"/>
    <w:pitch w:val="default"/>
    <w:sig w:usb0="00000000" w:usb1="00000000" w:usb2="00000012" w:usb3="00000000" w:csb0="00040001" w:csb1="00000000"/>
    <w:embedRegular r:id="rId4" w:fontKey="{2E2C0947-EE04-4AB9-BFF8-96DB9682CF62}"/>
  </w:font>
  <w:font w:name="楷体_GB2312">
    <w:panose1 w:val="02010609030101010101"/>
    <w:charset w:val="86"/>
    <w:family w:val="auto"/>
    <w:pitch w:val="default"/>
    <w:sig w:usb0="00000001" w:usb1="080E0000" w:usb2="00000000" w:usb3="00000000" w:csb0="00040000" w:csb1="00000000"/>
    <w:embedRegular r:id="rId5" w:fontKey="{C85210C1-30C7-4E6E-B9F8-94711AB31781}"/>
  </w:font>
  <w:font w:name="楷体">
    <w:panose1 w:val="02010609060101010101"/>
    <w:charset w:val="86"/>
    <w:family w:val="modern"/>
    <w:pitch w:val="default"/>
    <w:sig w:usb0="800002BF" w:usb1="38CF7CFA" w:usb2="00000016" w:usb3="00000000" w:csb0="00040001" w:csb1="00000000"/>
    <w:embedRegular r:id="rId6" w:fontKey="{01B83F03-D618-4E63-82F1-E7535084DFE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355047"/>
    </w:sdtPr>
    <w:sdtEndPr>
      <w:rPr>
        <w:rFonts w:ascii="Times New Roman" w:hAnsi="Times New Roman" w:cs="Times New Roman"/>
        <w:sz w:val="24"/>
        <w:szCs w:val="24"/>
      </w:rPr>
    </w:sdtEndPr>
    <w:sdtContent>
      <w:p w14:paraId="609610BE">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97212"/>
    <w:multiLevelType w:val="singleLevel"/>
    <w:tmpl w:val="D4B97212"/>
    <w:lvl w:ilvl="0" w:tentative="0">
      <w:start w:val="2"/>
      <w:numFmt w:val="chineseCounting"/>
      <w:suff w:val="nothing"/>
      <w:lvlText w:val="%1、"/>
      <w:lvlJc w:val="left"/>
      <w:rPr>
        <w:rFonts w:hint="eastAsia"/>
      </w:rPr>
    </w:lvl>
  </w:abstractNum>
  <w:abstractNum w:abstractNumId="1">
    <w:nsid w:val="DCA4C435"/>
    <w:multiLevelType w:val="singleLevel"/>
    <w:tmpl w:val="DCA4C43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NzFlZGJiNmY3MTcyMDI5MDE1MDMyOGJhZmZmMzcifQ=="/>
  </w:docVars>
  <w:rsids>
    <w:rsidRoot w:val="00DE66C2"/>
    <w:rsid w:val="000047EA"/>
    <w:rsid w:val="00010673"/>
    <w:rsid w:val="00010E8A"/>
    <w:rsid w:val="00011E38"/>
    <w:rsid w:val="0002599A"/>
    <w:rsid w:val="00033A21"/>
    <w:rsid w:val="00037974"/>
    <w:rsid w:val="00041337"/>
    <w:rsid w:val="00041A03"/>
    <w:rsid w:val="00043C9E"/>
    <w:rsid w:val="00044FE4"/>
    <w:rsid w:val="00073BCC"/>
    <w:rsid w:val="0008441A"/>
    <w:rsid w:val="000938E8"/>
    <w:rsid w:val="000A5A57"/>
    <w:rsid w:val="000B477B"/>
    <w:rsid w:val="000C18B1"/>
    <w:rsid w:val="000C1BB1"/>
    <w:rsid w:val="000D0B20"/>
    <w:rsid w:val="000D0B51"/>
    <w:rsid w:val="000E56E9"/>
    <w:rsid w:val="000E65E7"/>
    <w:rsid w:val="00104B00"/>
    <w:rsid w:val="00125027"/>
    <w:rsid w:val="00141807"/>
    <w:rsid w:val="001554AD"/>
    <w:rsid w:val="00162441"/>
    <w:rsid w:val="00164A40"/>
    <w:rsid w:val="0017570C"/>
    <w:rsid w:val="00180972"/>
    <w:rsid w:val="001A4209"/>
    <w:rsid w:val="001B152F"/>
    <w:rsid w:val="001E2191"/>
    <w:rsid w:val="001E46B9"/>
    <w:rsid w:val="001F359B"/>
    <w:rsid w:val="00202C00"/>
    <w:rsid w:val="00211535"/>
    <w:rsid w:val="00212CA0"/>
    <w:rsid w:val="00225320"/>
    <w:rsid w:val="00226819"/>
    <w:rsid w:val="002410C0"/>
    <w:rsid w:val="00243B91"/>
    <w:rsid w:val="002449BD"/>
    <w:rsid w:val="0024608E"/>
    <w:rsid w:val="00247880"/>
    <w:rsid w:val="00257905"/>
    <w:rsid w:val="0026114A"/>
    <w:rsid w:val="00261FB6"/>
    <w:rsid w:val="0027139C"/>
    <w:rsid w:val="002721D4"/>
    <w:rsid w:val="00274E8D"/>
    <w:rsid w:val="002877AE"/>
    <w:rsid w:val="00295F51"/>
    <w:rsid w:val="002A05D7"/>
    <w:rsid w:val="002A7240"/>
    <w:rsid w:val="002C5DA6"/>
    <w:rsid w:val="002C67F6"/>
    <w:rsid w:val="002E4A18"/>
    <w:rsid w:val="002E7B13"/>
    <w:rsid w:val="00304402"/>
    <w:rsid w:val="00307D48"/>
    <w:rsid w:val="00324F8F"/>
    <w:rsid w:val="00332DFE"/>
    <w:rsid w:val="00337DC6"/>
    <w:rsid w:val="00363642"/>
    <w:rsid w:val="003656DD"/>
    <w:rsid w:val="00366E37"/>
    <w:rsid w:val="0036701A"/>
    <w:rsid w:val="00371610"/>
    <w:rsid w:val="003734AE"/>
    <w:rsid w:val="003A4369"/>
    <w:rsid w:val="003A45FD"/>
    <w:rsid w:val="003A65B6"/>
    <w:rsid w:val="003A7A60"/>
    <w:rsid w:val="003B1FD9"/>
    <w:rsid w:val="003C11A1"/>
    <w:rsid w:val="003C27C8"/>
    <w:rsid w:val="003C2CA7"/>
    <w:rsid w:val="003D086E"/>
    <w:rsid w:val="003E17EA"/>
    <w:rsid w:val="003E5D16"/>
    <w:rsid w:val="003E6BF9"/>
    <w:rsid w:val="00404A30"/>
    <w:rsid w:val="004127BE"/>
    <w:rsid w:val="00417BA5"/>
    <w:rsid w:val="004413EF"/>
    <w:rsid w:val="00446023"/>
    <w:rsid w:val="00460194"/>
    <w:rsid w:val="00463D04"/>
    <w:rsid w:val="00464FD0"/>
    <w:rsid w:val="00465873"/>
    <w:rsid w:val="00472AD7"/>
    <w:rsid w:val="00473587"/>
    <w:rsid w:val="00474F10"/>
    <w:rsid w:val="00476B7A"/>
    <w:rsid w:val="00477DB8"/>
    <w:rsid w:val="004810E3"/>
    <w:rsid w:val="0048745D"/>
    <w:rsid w:val="00496AE3"/>
    <w:rsid w:val="0049726D"/>
    <w:rsid w:val="004A1EA1"/>
    <w:rsid w:val="004A6031"/>
    <w:rsid w:val="004A6F0A"/>
    <w:rsid w:val="004A7D5D"/>
    <w:rsid w:val="004B657E"/>
    <w:rsid w:val="004C4640"/>
    <w:rsid w:val="00511AF7"/>
    <w:rsid w:val="00527514"/>
    <w:rsid w:val="0052793D"/>
    <w:rsid w:val="005358AD"/>
    <w:rsid w:val="005425B3"/>
    <w:rsid w:val="00556246"/>
    <w:rsid w:val="0056154A"/>
    <w:rsid w:val="00562B20"/>
    <w:rsid w:val="0056625E"/>
    <w:rsid w:val="005807D3"/>
    <w:rsid w:val="00595257"/>
    <w:rsid w:val="00595CCA"/>
    <w:rsid w:val="005A1C3D"/>
    <w:rsid w:val="005A36B1"/>
    <w:rsid w:val="005A395D"/>
    <w:rsid w:val="005B7B26"/>
    <w:rsid w:val="005C2DBF"/>
    <w:rsid w:val="005C4BC8"/>
    <w:rsid w:val="005D47C5"/>
    <w:rsid w:val="005E4212"/>
    <w:rsid w:val="005F5FD6"/>
    <w:rsid w:val="00611203"/>
    <w:rsid w:val="00615BA4"/>
    <w:rsid w:val="00626E43"/>
    <w:rsid w:val="00645BA9"/>
    <w:rsid w:val="00667527"/>
    <w:rsid w:val="0068551C"/>
    <w:rsid w:val="00697EA0"/>
    <w:rsid w:val="006B392C"/>
    <w:rsid w:val="006C3438"/>
    <w:rsid w:val="006C4EA8"/>
    <w:rsid w:val="006C6418"/>
    <w:rsid w:val="006E3D82"/>
    <w:rsid w:val="006F5877"/>
    <w:rsid w:val="00701E42"/>
    <w:rsid w:val="007217A8"/>
    <w:rsid w:val="00724F64"/>
    <w:rsid w:val="00735DA4"/>
    <w:rsid w:val="0074456D"/>
    <w:rsid w:val="00745822"/>
    <w:rsid w:val="00746CCF"/>
    <w:rsid w:val="0075335A"/>
    <w:rsid w:val="00756F2B"/>
    <w:rsid w:val="00772B4F"/>
    <w:rsid w:val="0079076B"/>
    <w:rsid w:val="007958E9"/>
    <w:rsid w:val="007A2120"/>
    <w:rsid w:val="007A332B"/>
    <w:rsid w:val="007A6E95"/>
    <w:rsid w:val="007D4429"/>
    <w:rsid w:val="007E156A"/>
    <w:rsid w:val="007E21C4"/>
    <w:rsid w:val="007E3523"/>
    <w:rsid w:val="007E7356"/>
    <w:rsid w:val="007F0304"/>
    <w:rsid w:val="0080286D"/>
    <w:rsid w:val="008373AE"/>
    <w:rsid w:val="00842946"/>
    <w:rsid w:val="0084298D"/>
    <w:rsid w:val="0084494E"/>
    <w:rsid w:val="00857FFA"/>
    <w:rsid w:val="00891885"/>
    <w:rsid w:val="00891B28"/>
    <w:rsid w:val="00893134"/>
    <w:rsid w:val="008A1500"/>
    <w:rsid w:val="008C50FF"/>
    <w:rsid w:val="008D1E53"/>
    <w:rsid w:val="008E1873"/>
    <w:rsid w:val="008F17F2"/>
    <w:rsid w:val="008F7CC4"/>
    <w:rsid w:val="00904EC9"/>
    <w:rsid w:val="009061F9"/>
    <w:rsid w:val="00911C2E"/>
    <w:rsid w:val="00934936"/>
    <w:rsid w:val="0095584C"/>
    <w:rsid w:val="00955F8A"/>
    <w:rsid w:val="0096046A"/>
    <w:rsid w:val="0096153B"/>
    <w:rsid w:val="00966741"/>
    <w:rsid w:val="00977189"/>
    <w:rsid w:val="00980EEE"/>
    <w:rsid w:val="00987D31"/>
    <w:rsid w:val="009B09EC"/>
    <w:rsid w:val="009B1397"/>
    <w:rsid w:val="009C2BBA"/>
    <w:rsid w:val="009C481E"/>
    <w:rsid w:val="009C4C8C"/>
    <w:rsid w:val="009C58F9"/>
    <w:rsid w:val="009D065F"/>
    <w:rsid w:val="009D1715"/>
    <w:rsid w:val="009D3C28"/>
    <w:rsid w:val="009E06DE"/>
    <w:rsid w:val="00A0441E"/>
    <w:rsid w:val="00A23766"/>
    <w:rsid w:val="00A3440E"/>
    <w:rsid w:val="00A37BC4"/>
    <w:rsid w:val="00A51AB6"/>
    <w:rsid w:val="00A60E20"/>
    <w:rsid w:val="00A66E94"/>
    <w:rsid w:val="00A863D5"/>
    <w:rsid w:val="00AC1926"/>
    <w:rsid w:val="00AC3889"/>
    <w:rsid w:val="00AD2BAD"/>
    <w:rsid w:val="00AD3CE4"/>
    <w:rsid w:val="00AE4CD0"/>
    <w:rsid w:val="00AF18B1"/>
    <w:rsid w:val="00B0043B"/>
    <w:rsid w:val="00B05A58"/>
    <w:rsid w:val="00B10F3B"/>
    <w:rsid w:val="00B118B5"/>
    <w:rsid w:val="00B11AA0"/>
    <w:rsid w:val="00B11FD6"/>
    <w:rsid w:val="00B26E78"/>
    <w:rsid w:val="00B4065A"/>
    <w:rsid w:val="00B52253"/>
    <w:rsid w:val="00BA212B"/>
    <w:rsid w:val="00BD15CE"/>
    <w:rsid w:val="00BD7CE3"/>
    <w:rsid w:val="00BE4FB1"/>
    <w:rsid w:val="00BE6673"/>
    <w:rsid w:val="00C071EB"/>
    <w:rsid w:val="00C1393B"/>
    <w:rsid w:val="00C23CF1"/>
    <w:rsid w:val="00C24830"/>
    <w:rsid w:val="00C2519A"/>
    <w:rsid w:val="00C32D87"/>
    <w:rsid w:val="00C439D1"/>
    <w:rsid w:val="00C477D3"/>
    <w:rsid w:val="00C53FD4"/>
    <w:rsid w:val="00C80BC6"/>
    <w:rsid w:val="00C90C3B"/>
    <w:rsid w:val="00C9783C"/>
    <w:rsid w:val="00CA31B7"/>
    <w:rsid w:val="00CA75B4"/>
    <w:rsid w:val="00CD33F6"/>
    <w:rsid w:val="00CE14DC"/>
    <w:rsid w:val="00CF7350"/>
    <w:rsid w:val="00D02125"/>
    <w:rsid w:val="00D027E9"/>
    <w:rsid w:val="00D071CA"/>
    <w:rsid w:val="00D1373F"/>
    <w:rsid w:val="00D17E20"/>
    <w:rsid w:val="00D25FFE"/>
    <w:rsid w:val="00D2753A"/>
    <w:rsid w:val="00D36ABC"/>
    <w:rsid w:val="00D41F8C"/>
    <w:rsid w:val="00D71E8A"/>
    <w:rsid w:val="00D83BF7"/>
    <w:rsid w:val="00DA2498"/>
    <w:rsid w:val="00DC352B"/>
    <w:rsid w:val="00DD6891"/>
    <w:rsid w:val="00DE2FE3"/>
    <w:rsid w:val="00DE66C2"/>
    <w:rsid w:val="00E009B3"/>
    <w:rsid w:val="00E02706"/>
    <w:rsid w:val="00E15434"/>
    <w:rsid w:val="00E16EE2"/>
    <w:rsid w:val="00E21EF6"/>
    <w:rsid w:val="00E25A38"/>
    <w:rsid w:val="00E308DD"/>
    <w:rsid w:val="00E4015F"/>
    <w:rsid w:val="00E61CA1"/>
    <w:rsid w:val="00E652C2"/>
    <w:rsid w:val="00E73899"/>
    <w:rsid w:val="00E83F73"/>
    <w:rsid w:val="00E85133"/>
    <w:rsid w:val="00E85533"/>
    <w:rsid w:val="00E91846"/>
    <w:rsid w:val="00EB037C"/>
    <w:rsid w:val="00EB6480"/>
    <w:rsid w:val="00EC6597"/>
    <w:rsid w:val="00EE6597"/>
    <w:rsid w:val="00EE735B"/>
    <w:rsid w:val="00EF1512"/>
    <w:rsid w:val="00EF1A0F"/>
    <w:rsid w:val="00F06267"/>
    <w:rsid w:val="00F07C08"/>
    <w:rsid w:val="00F10E29"/>
    <w:rsid w:val="00F31D9E"/>
    <w:rsid w:val="00F3575F"/>
    <w:rsid w:val="00F43A44"/>
    <w:rsid w:val="00F74325"/>
    <w:rsid w:val="00F97168"/>
    <w:rsid w:val="00FB12CB"/>
    <w:rsid w:val="00FB2703"/>
    <w:rsid w:val="00FD051B"/>
    <w:rsid w:val="00FD5308"/>
    <w:rsid w:val="00FD6132"/>
    <w:rsid w:val="00FE2424"/>
    <w:rsid w:val="00FF007B"/>
    <w:rsid w:val="017C7285"/>
    <w:rsid w:val="01C939AA"/>
    <w:rsid w:val="02A150BE"/>
    <w:rsid w:val="02CA20C9"/>
    <w:rsid w:val="04247322"/>
    <w:rsid w:val="04661642"/>
    <w:rsid w:val="048B72DC"/>
    <w:rsid w:val="0532548F"/>
    <w:rsid w:val="056A73DC"/>
    <w:rsid w:val="05B976A2"/>
    <w:rsid w:val="067357DF"/>
    <w:rsid w:val="078354AD"/>
    <w:rsid w:val="07C82164"/>
    <w:rsid w:val="0814440A"/>
    <w:rsid w:val="08C60B4F"/>
    <w:rsid w:val="09435CD5"/>
    <w:rsid w:val="09834880"/>
    <w:rsid w:val="0A652A31"/>
    <w:rsid w:val="0A831CB9"/>
    <w:rsid w:val="0B371A20"/>
    <w:rsid w:val="0B622204"/>
    <w:rsid w:val="0B660A4E"/>
    <w:rsid w:val="0CCF47D9"/>
    <w:rsid w:val="0E183DB3"/>
    <w:rsid w:val="0E285A69"/>
    <w:rsid w:val="0E964CB4"/>
    <w:rsid w:val="0EB6233C"/>
    <w:rsid w:val="0ED0082A"/>
    <w:rsid w:val="0FF3291B"/>
    <w:rsid w:val="10616DB0"/>
    <w:rsid w:val="10AF6205"/>
    <w:rsid w:val="10B20D27"/>
    <w:rsid w:val="12895E99"/>
    <w:rsid w:val="12EB5312"/>
    <w:rsid w:val="130B4339"/>
    <w:rsid w:val="133D279D"/>
    <w:rsid w:val="13A67070"/>
    <w:rsid w:val="144250FF"/>
    <w:rsid w:val="149B277E"/>
    <w:rsid w:val="14EF1E87"/>
    <w:rsid w:val="15FB251C"/>
    <w:rsid w:val="17591591"/>
    <w:rsid w:val="1803239C"/>
    <w:rsid w:val="184C6531"/>
    <w:rsid w:val="18A57648"/>
    <w:rsid w:val="18C5057C"/>
    <w:rsid w:val="190D49E2"/>
    <w:rsid w:val="190F27A2"/>
    <w:rsid w:val="193B7712"/>
    <w:rsid w:val="199D5CFC"/>
    <w:rsid w:val="19B269D5"/>
    <w:rsid w:val="1A3B7F32"/>
    <w:rsid w:val="1AF92BC3"/>
    <w:rsid w:val="1B8077D1"/>
    <w:rsid w:val="1BFF3B27"/>
    <w:rsid w:val="1C054221"/>
    <w:rsid w:val="1C1E2A76"/>
    <w:rsid w:val="1C427968"/>
    <w:rsid w:val="1CC8575D"/>
    <w:rsid w:val="1CD8360D"/>
    <w:rsid w:val="1D54575D"/>
    <w:rsid w:val="1D9E3343"/>
    <w:rsid w:val="1DDE0575"/>
    <w:rsid w:val="1DF0691D"/>
    <w:rsid w:val="1E5663A9"/>
    <w:rsid w:val="1F096AA8"/>
    <w:rsid w:val="1F734D36"/>
    <w:rsid w:val="20A63D50"/>
    <w:rsid w:val="20F50C93"/>
    <w:rsid w:val="217D46AD"/>
    <w:rsid w:val="22074518"/>
    <w:rsid w:val="237020CF"/>
    <w:rsid w:val="23CC6087"/>
    <w:rsid w:val="242C45F7"/>
    <w:rsid w:val="24881678"/>
    <w:rsid w:val="25165460"/>
    <w:rsid w:val="26CD6D69"/>
    <w:rsid w:val="283C1730"/>
    <w:rsid w:val="28873590"/>
    <w:rsid w:val="2901306B"/>
    <w:rsid w:val="29431EDC"/>
    <w:rsid w:val="294C4A02"/>
    <w:rsid w:val="2BF06732"/>
    <w:rsid w:val="2C005F4C"/>
    <w:rsid w:val="2C821ECD"/>
    <w:rsid w:val="2E263C99"/>
    <w:rsid w:val="2EC32FA4"/>
    <w:rsid w:val="2F6F0783"/>
    <w:rsid w:val="2FDA30B1"/>
    <w:rsid w:val="302B5776"/>
    <w:rsid w:val="30466414"/>
    <w:rsid w:val="3070612F"/>
    <w:rsid w:val="3095797F"/>
    <w:rsid w:val="31027CCB"/>
    <w:rsid w:val="31AA6D15"/>
    <w:rsid w:val="3280322B"/>
    <w:rsid w:val="33E45688"/>
    <w:rsid w:val="35427A78"/>
    <w:rsid w:val="359377C2"/>
    <w:rsid w:val="359C0069"/>
    <w:rsid w:val="36533458"/>
    <w:rsid w:val="365B4793"/>
    <w:rsid w:val="36A81A96"/>
    <w:rsid w:val="36E306EE"/>
    <w:rsid w:val="378970B0"/>
    <w:rsid w:val="37C870BD"/>
    <w:rsid w:val="39662DE4"/>
    <w:rsid w:val="3B5E35EE"/>
    <w:rsid w:val="3BAA4324"/>
    <w:rsid w:val="3DE728C2"/>
    <w:rsid w:val="3E3A6BED"/>
    <w:rsid w:val="3E6D6CFB"/>
    <w:rsid w:val="3F532649"/>
    <w:rsid w:val="3FCD69D1"/>
    <w:rsid w:val="3FF77C50"/>
    <w:rsid w:val="3FFC3940"/>
    <w:rsid w:val="40AD7636"/>
    <w:rsid w:val="41114D4E"/>
    <w:rsid w:val="4137562C"/>
    <w:rsid w:val="41A04926"/>
    <w:rsid w:val="41A65AD4"/>
    <w:rsid w:val="42D2384C"/>
    <w:rsid w:val="430E6B31"/>
    <w:rsid w:val="44347E17"/>
    <w:rsid w:val="45BC3F03"/>
    <w:rsid w:val="45C81AEB"/>
    <w:rsid w:val="4614028E"/>
    <w:rsid w:val="46352345"/>
    <w:rsid w:val="47297596"/>
    <w:rsid w:val="474345AC"/>
    <w:rsid w:val="482D2768"/>
    <w:rsid w:val="490B6075"/>
    <w:rsid w:val="494138CC"/>
    <w:rsid w:val="49A36913"/>
    <w:rsid w:val="4A830547"/>
    <w:rsid w:val="4ADD5641"/>
    <w:rsid w:val="4B9B5CAD"/>
    <w:rsid w:val="4BFA0689"/>
    <w:rsid w:val="4CB91BB2"/>
    <w:rsid w:val="4DE61C6C"/>
    <w:rsid w:val="4DFB5024"/>
    <w:rsid w:val="4E556B69"/>
    <w:rsid w:val="4E5F7A93"/>
    <w:rsid w:val="4F8D3A35"/>
    <w:rsid w:val="4F9D2162"/>
    <w:rsid w:val="502E154C"/>
    <w:rsid w:val="51FB3CC6"/>
    <w:rsid w:val="52301098"/>
    <w:rsid w:val="53D37B73"/>
    <w:rsid w:val="544F4634"/>
    <w:rsid w:val="54DF2BC2"/>
    <w:rsid w:val="55192698"/>
    <w:rsid w:val="55DD6E88"/>
    <w:rsid w:val="56CC494E"/>
    <w:rsid w:val="56DA6A4A"/>
    <w:rsid w:val="57A201D2"/>
    <w:rsid w:val="57B67E35"/>
    <w:rsid w:val="58273D5E"/>
    <w:rsid w:val="58396523"/>
    <w:rsid w:val="58854A89"/>
    <w:rsid w:val="592F2F87"/>
    <w:rsid w:val="5A0204C2"/>
    <w:rsid w:val="5A780425"/>
    <w:rsid w:val="5AF32B78"/>
    <w:rsid w:val="5B9252CD"/>
    <w:rsid w:val="5BD92719"/>
    <w:rsid w:val="5BE15BD5"/>
    <w:rsid w:val="5C277A0E"/>
    <w:rsid w:val="5C514680"/>
    <w:rsid w:val="5C9C751F"/>
    <w:rsid w:val="5D334088"/>
    <w:rsid w:val="5E755B72"/>
    <w:rsid w:val="5EEF17C6"/>
    <w:rsid w:val="5F683CCB"/>
    <w:rsid w:val="60660DF6"/>
    <w:rsid w:val="60762901"/>
    <w:rsid w:val="618A2C5F"/>
    <w:rsid w:val="61E97A1F"/>
    <w:rsid w:val="62117111"/>
    <w:rsid w:val="629A617F"/>
    <w:rsid w:val="63645EFA"/>
    <w:rsid w:val="639B2349"/>
    <w:rsid w:val="664F7DCA"/>
    <w:rsid w:val="66757CD3"/>
    <w:rsid w:val="679A784A"/>
    <w:rsid w:val="67A565C6"/>
    <w:rsid w:val="68880794"/>
    <w:rsid w:val="6A08326F"/>
    <w:rsid w:val="6A3E4651"/>
    <w:rsid w:val="6AFF5865"/>
    <w:rsid w:val="6B494651"/>
    <w:rsid w:val="6CDE5A16"/>
    <w:rsid w:val="6CE43A50"/>
    <w:rsid w:val="6E597DBC"/>
    <w:rsid w:val="703438B2"/>
    <w:rsid w:val="71485E23"/>
    <w:rsid w:val="715535FB"/>
    <w:rsid w:val="7171006B"/>
    <w:rsid w:val="71F24696"/>
    <w:rsid w:val="720014D5"/>
    <w:rsid w:val="724C1B60"/>
    <w:rsid w:val="72886858"/>
    <w:rsid w:val="72F3323C"/>
    <w:rsid w:val="73483592"/>
    <w:rsid w:val="73821BC4"/>
    <w:rsid w:val="73DC4BB7"/>
    <w:rsid w:val="74DB6AEA"/>
    <w:rsid w:val="762A1B1E"/>
    <w:rsid w:val="766E7418"/>
    <w:rsid w:val="76B80988"/>
    <w:rsid w:val="777C5A10"/>
    <w:rsid w:val="778655A8"/>
    <w:rsid w:val="78C35D66"/>
    <w:rsid w:val="79336CDE"/>
    <w:rsid w:val="79802C47"/>
    <w:rsid w:val="79CC2E4E"/>
    <w:rsid w:val="7A557198"/>
    <w:rsid w:val="7AB04CCD"/>
    <w:rsid w:val="7B0C44CA"/>
    <w:rsid w:val="7B256293"/>
    <w:rsid w:val="7BA70418"/>
    <w:rsid w:val="7C383D44"/>
    <w:rsid w:val="7C5F7B5A"/>
    <w:rsid w:val="7D2861C6"/>
    <w:rsid w:val="7D87636D"/>
    <w:rsid w:val="7DBC1EDC"/>
    <w:rsid w:val="7DC14660"/>
    <w:rsid w:val="7FFF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spacing w:line="752" w:lineRule="exact"/>
      <w:ind w:left="6" w:right="18"/>
      <w:jc w:val="center"/>
      <w:outlineLvl w:val="0"/>
    </w:pPr>
    <w:rPr>
      <w:rFonts w:ascii="方正小标宋简体" w:hAnsi="方正小标宋简体" w:eastAsia="方正小标宋简体" w:cs="方正小标宋简体"/>
      <w:sz w:val="44"/>
      <w:szCs w:val="44"/>
      <w:lang w:val="zh-CN" w:eastAsia="zh-CN" w:bidi="zh-CN"/>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lang w:val="zh-CN" w:bidi="zh-CN"/>
    </w:rPr>
  </w:style>
  <w:style w:type="paragraph" w:styleId="4">
    <w:name w:val="Date"/>
    <w:basedOn w:val="1"/>
    <w:next w:val="1"/>
    <w:link w:val="14"/>
    <w:autoRedefine/>
    <w:qFormat/>
    <w:uiPriority w:val="0"/>
    <w:pPr>
      <w:ind w:left="100" w:leftChars="2500"/>
    </w:p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spacing w:before="100" w:beforeAutospacing="1" w:after="100" w:afterAutospacing="1"/>
      <w:jc w:val="left"/>
    </w:pPr>
    <w:rPr>
      <w:rFonts w:cs="Times New Roman"/>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99"/>
    <w:pPr>
      <w:ind w:firstLine="420" w:firstLineChars="200"/>
    </w:pPr>
  </w:style>
  <w:style w:type="paragraph" w:customStyle="1" w:styleId="13">
    <w:name w:val="Body text|1"/>
    <w:basedOn w:val="1"/>
    <w:autoRedefine/>
    <w:qFormat/>
    <w:uiPriority w:val="0"/>
    <w:pPr>
      <w:spacing w:line="480" w:lineRule="auto"/>
      <w:ind w:firstLine="400"/>
    </w:pPr>
    <w:rPr>
      <w:rFonts w:ascii="宋体" w:hAnsi="宋体" w:eastAsia="宋体" w:cs="宋体"/>
      <w:sz w:val="22"/>
      <w:szCs w:val="22"/>
      <w:lang w:val="zh-TW" w:eastAsia="zh-TW" w:bidi="zh-TW"/>
    </w:rPr>
  </w:style>
  <w:style w:type="character" w:customStyle="1" w:styleId="14">
    <w:name w:val="日期 Char"/>
    <w:basedOn w:val="11"/>
    <w:link w:val="4"/>
    <w:autoRedefine/>
    <w:qFormat/>
    <w:uiPriority w:val="0"/>
    <w:rPr>
      <w:rFonts w:asciiTheme="minorHAnsi" w:hAnsiTheme="minorHAnsi" w:eastAsiaTheme="minorEastAsia" w:cstheme="minorBidi"/>
      <w:kern w:val="2"/>
      <w:sz w:val="21"/>
      <w:szCs w:val="24"/>
    </w:rPr>
  </w:style>
  <w:style w:type="character" w:customStyle="1" w:styleId="15">
    <w:name w:val="页眉 Char"/>
    <w:basedOn w:val="11"/>
    <w:link w:val="7"/>
    <w:autoRedefine/>
    <w:qFormat/>
    <w:uiPriority w:val="0"/>
    <w:rPr>
      <w:rFonts w:asciiTheme="minorHAnsi" w:hAnsiTheme="minorHAnsi" w:eastAsiaTheme="minorEastAsia" w:cstheme="minorBidi"/>
      <w:kern w:val="2"/>
      <w:sz w:val="18"/>
      <w:szCs w:val="18"/>
    </w:rPr>
  </w:style>
  <w:style w:type="character" w:customStyle="1" w:styleId="16">
    <w:name w:val="页脚 Char"/>
    <w:basedOn w:val="11"/>
    <w:link w:val="6"/>
    <w:autoRedefine/>
    <w:qFormat/>
    <w:uiPriority w:val="99"/>
    <w:rPr>
      <w:rFonts w:asciiTheme="minorHAnsi" w:hAnsiTheme="minorHAnsi" w:eastAsiaTheme="minorEastAsia" w:cstheme="minorBidi"/>
      <w:kern w:val="2"/>
      <w:sz w:val="18"/>
      <w:szCs w:val="18"/>
    </w:rPr>
  </w:style>
  <w:style w:type="character" w:customStyle="1" w:styleId="17">
    <w:name w:val="批注框文本 Char"/>
    <w:basedOn w:val="11"/>
    <w:link w:val="5"/>
    <w:autoRedefine/>
    <w:qFormat/>
    <w:uiPriority w:val="0"/>
    <w:rPr>
      <w:kern w:val="2"/>
      <w:sz w:val="18"/>
      <w:szCs w:val="18"/>
    </w:rPr>
  </w:style>
  <w:style w:type="paragraph" w:customStyle="1" w:styleId="18">
    <w:name w:val="Table Paragraph"/>
    <w:basedOn w:val="1"/>
    <w:autoRedefine/>
    <w:qFormat/>
    <w:uiPriority w:val="1"/>
    <w:rPr>
      <w:rFonts w:ascii="仿宋_GB2312" w:hAnsi="仿宋_GB2312" w:eastAsia="仿宋_GB2312" w:cs="仿宋_GB2312"/>
      <w:lang w:val="zh-CN" w:eastAsia="zh-CN" w:bidi="zh-CN"/>
    </w:rPr>
  </w:style>
  <w:style w:type="character" w:customStyle="1" w:styleId="19">
    <w:name w:val="font31"/>
    <w:basedOn w:val="11"/>
    <w:autoRedefine/>
    <w:qFormat/>
    <w:uiPriority w:val="0"/>
    <w:rPr>
      <w:rFonts w:hint="eastAsia" w:ascii="宋体" w:hAnsi="宋体" w:eastAsia="宋体" w:cs="宋体"/>
      <w:color w:val="000000"/>
      <w:sz w:val="32"/>
      <w:szCs w:val="32"/>
      <w:u w:val="none"/>
    </w:rPr>
  </w:style>
  <w:style w:type="character" w:customStyle="1" w:styleId="20">
    <w:name w:val="font11"/>
    <w:basedOn w:val="11"/>
    <w:autoRedefine/>
    <w:qFormat/>
    <w:uiPriority w:val="0"/>
    <w:rPr>
      <w:rFonts w:hint="eastAsia" w:ascii="宋体" w:hAnsi="宋体" w:eastAsia="宋体" w:cs="宋体"/>
      <w:b/>
      <w:bCs/>
      <w:color w:val="000000"/>
      <w:sz w:val="24"/>
      <w:szCs w:val="24"/>
      <w:u w:val="none"/>
    </w:rPr>
  </w:style>
  <w:style w:type="character" w:customStyle="1" w:styleId="21">
    <w:name w:val="font21"/>
    <w:basedOn w:val="11"/>
    <w:autoRedefine/>
    <w:qFormat/>
    <w:uiPriority w:val="0"/>
    <w:rPr>
      <w:rFonts w:hint="eastAsia" w:ascii="宋体" w:hAnsi="宋体" w:eastAsia="宋体" w:cs="宋体"/>
      <w:color w:val="000000"/>
      <w:sz w:val="24"/>
      <w:szCs w:val="24"/>
      <w:u w:val="none"/>
    </w:rPr>
  </w:style>
  <w:style w:type="table" w:customStyle="1" w:styleId="2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459A-0BE3-405D-9A87-AE03E6D4EA23}">
  <ds:schemaRefs/>
</ds:datastoreItem>
</file>

<file path=docProps/app.xml><?xml version="1.0" encoding="utf-8"?>
<Properties xmlns="http://schemas.openxmlformats.org/officeDocument/2006/extended-properties" xmlns:vt="http://schemas.openxmlformats.org/officeDocument/2006/docPropsVTypes">
  <Template>Normal</Template>
  <Pages>8</Pages>
  <Words>3805</Words>
  <Characters>3921</Characters>
  <Lines>17</Lines>
  <Paragraphs>4</Paragraphs>
  <TotalTime>10</TotalTime>
  <ScaleCrop>false</ScaleCrop>
  <LinksUpToDate>false</LinksUpToDate>
  <CharactersWithSpaces>3921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2020-12-09T04:05:00Z</dcterms:created>
  <dc:creator>li_zb</dc:creator>
  <cp:lastModifiedBy>殷成茗</cp:lastModifiedBy>
  <dcterms:modified xsi:type="dcterms:W3CDTF">2025-05-30T08:00:11Z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8D0FA927FC1748BD9FF6E66121A43F1B_13</vt:lpwstr>
  </property>
  <property fmtid="{D5CDD505-2E9C-101B-9397-08002B2CF9AE}" pid="4" name="KSOTemplateDocerSaveRecord">
    <vt:lpwstr>eyJoZGlkIjoiN2YzNjBkOTgyNWQ1YTMxYzM3MzMwNWFiODNmOWIzYWMiLCJ1c2VySWQiOiIxMjk1NDk5OTQzIn0=</vt:lpwstr>
  </property>
</Properties>
</file>